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C32D0C" w14:textId="75537F3E" w:rsidR="00726742" w:rsidRDefault="00726742" w:rsidP="0072604C">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w:t>
      </w:r>
      <w:r w:rsidR="00EF3CE3">
        <w:rPr>
          <w:b/>
          <w:noProof/>
          <w:sz w:val="24"/>
          <w:szCs w:val="28"/>
        </w:rPr>
        <w:t>3</w:t>
      </w:r>
      <w:r>
        <w:rPr>
          <w:b/>
          <w:noProof/>
          <w:sz w:val="24"/>
          <w:szCs w:val="28"/>
        </w:rPr>
        <w:t>-e</w:t>
      </w:r>
      <w:r>
        <w:rPr>
          <w:b/>
          <w:i/>
          <w:noProof/>
          <w:sz w:val="24"/>
          <w:szCs w:val="28"/>
        </w:rPr>
        <w:tab/>
      </w:r>
      <w:r w:rsidR="00314C74" w:rsidRPr="00314C74">
        <w:rPr>
          <w:b/>
          <w:noProof/>
          <w:sz w:val="28"/>
          <w:szCs w:val="28"/>
        </w:rPr>
        <w:t>R3-213825</w:t>
      </w:r>
    </w:p>
    <w:p w14:paraId="5DA40544" w14:textId="46EEC923" w:rsidR="00726742" w:rsidRDefault="00726742" w:rsidP="0072604C">
      <w:pPr>
        <w:pStyle w:val="CRCoverPage"/>
        <w:outlineLvl w:val="0"/>
        <w:rPr>
          <w:b/>
          <w:noProof/>
          <w:sz w:val="24"/>
          <w:szCs w:val="28"/>
          <w:lang w:eastAsia="en-US"/>
        </w:rPr>
      </w:pPr>
      <w:r>
        <w:rPr>
          <w:b/>
          <w:noProof/>
          <w:sz w:val="24"/>
          <w:szCs w:val="28"/>
        </w:rPr>
        <w:t xml:space="preserve">Online, </w:t>
      </w:r>
      <w:bookmarkEnd w:id="0"/>
      <w:r w:rsidR="00EA3DF8" w:rsidRPr="00EA3DF8">
        <w:rPr>
          <w:b/>
          <w:noProof/>
          <w:sz w:val="24"/>
          <w:szCs w:val="28"/>
        </w:rPr>
        <w:t>16th August – 26th August 2021</w:t>
      </w:r>
    </w:p>
    <w:bookmarkEnd w:id="1"/>
    <w:p w14:paraId="786AEEB8" w14:textId="77777777" w:rsidR="00726742" w:rsidRPr="006F5ED7" w:rsidRDefault="00726742" w:rsidP="0072604C">
      <w:pPr>
        <w:pStyle w:val="3GPPHeader"/>
        <w:spacing w:after="60"/>
        <w:rPr>
          <w:b w:val="0"/>
          <w:lang w:val="en-GB"/>
        </w:rPr>
      </w:pPr>
      <w:r w:rsidRPr="006F5ED7">
        <w:rPr>
          <w:lang w:val="en-GB"/>
        </w:rPr>
        <w:tab/>
      </w:r>
      <w:r w:rsidRPr="006F5ED7">
        <w:rPr>
          <w:lang w:val="en-GB"/>
        </w:rPr>
        <w:tab/>
        <w:t xml:space="preserve">                </w:t>
      </w:r>
    </w:p>
    <w:p w14:paraId="39551410" w14:textId="77777777" w:rsidR="00726742" w:rsidRPr="006F5ED7" w:rsidRDefault="00726742" w:rsidP="0072604C">
      <w:pPr>
        <w:pStyle w:val="3GPPHeader"/>
        <w:rPr>
          <w:lang w:val="en-GB"/>
        </w:rPr>
      </w:pPr>
    </w:p>
    <w:p w14:paraId="0FEF702C" w14:textId="0A78820A" w:rsidR="00726742" w:rsidRPr="006F5ED7" w:rsidRDefault="00726742" w:rsidP="0072604C">
      <w:pPr>
        <w:pStyle w:val="3GPPHeader"/>
        <w:rPr>
          <w:lang w:val="en-GB"/>
        </w:rPr>
      </w:pPr>
      <w:r w:rsidRPr="006F5ED7">
        <w:rPr>
          <w:lang w:val="en-GB"/>
        </w:rPr>
        <w:t>Agenda Item:</w:t>
      </w:r>
      <w:r w:rsidRPr="006F5ED7">
        <w:rPr>
          <w:lang w:val="en-GB"/>
        </w:rPr>
        <w:tab/>
        <w:t>10.3.2.</w:t>
      </w:r>
      <w:r w:rsidR="005C77F1" w:rsidRPr="006F5ED7">
        <w:rPr>
          <w:lang w:val="en-GB"/>
        </w:rPr>
        <w:t>2</w:t>
      </w:r>
    </w:p>
    <w:p w14:paraId="6FAF10F6" w14:textId="77777777" w:rsidR="00726742" w:rsidRPr="006F5ED7" w:rsidRDefault="00726742" w:rsidP="0072604C">
      <w:pPr>
        <w:pStyle w:val="3GPPHeader"/>
        <w:rPr>
          <w:lang w:val="en-GB"/>
        </w:rPr>
      </w:pPr>
      <w:r w:rsidRPr="006F5ED7">
        <w:rPr>
          <w:lang w:val="en-GB"/>
        </w:rPr>
        <w:t>Source:</w:t>
      </w:r>
      <w:r w:rsidRPr="006F5ED7">
        <w:rPr>
          <w:lang w:val="en-GB"/>
        </w:rPr>
        <w:tab/>
        <w:t>Ericsson</w:t>
      </w:r>
    </w:p>
    <w:p w14:paraId="2A2AAA6D" w14:textId="37D06135" w:rsidR="00726742" w:rsidRPr="006F5ED7" w:rsidRDefault="00726742" w:rsidP="0072604C">
      <w:pPr>
        <w:pStyle w:val="3GPPHeader"/>
        <w:ind w:left="1695" w:hanging="1695"/>
        <w:rPr>
          <w:lang w:val="en-GB"/>
        </w:rPr>
      </w:pPr>
      <w:r w:rsidRPr="006F5ED7">
        <w:rPr>
          <w:lang w:val="en-GB"/>
        </w:rPr>
        <w:t>Title:</w:t>
      </w:r>
      <w:r w:rsidRPr="006F5ED7">
        <w:rPr>
          <w:lang w:val="en-GB"/>
        </w:rPr>
        <w:tab/>
      </w:r>
      <w:r w:rsidR="00E3435A" w:rsidRPr="006F5ED7">
        <w:rPr>
          <w:lang w:val="en-GB"/>
        </w:rPr>
        <w:t>Discussion on multiple MDT configurations for NR-DC</w:t>
      </w:r>
    </w:p>
    <w:p w14:paraId="41D8D138" w14:textId="03A141A4" w:rsidR="00726742" w:rsidRPr="006F5ED7" w:rsidRDefault="00726742" w:rsidP="0072604C">
      <w:pPr>
        <w:pStyle w:val="3GPPHeader"/>
        <w:rPr>
          <w:lang w:val="en-GB"/>
        </w:rPr>
      </w:pPr>
      <w:r w:rsidRPr="006F5ED7">
        <w:rPr>
          <w:lang w:val="en-GB"/>
        </w:rPr>
        <w:t>Document for:</w:t>
      </w:r>
      <w:r w:rsidRPr="006F5ED7">
        <w:rPr>
          <w:lang w:val="en-GB"/>
        </w:rPr>
        <w:tab/>
      </w:r>
      <w:r w:rsidR="00E3435A" w:rsidRPr="006F5ED7">
        <w:rPr>
          <w:lang w:val="en-GB"/>
        </w:rPr>
        <w:t>Discussion</w:t>
      </w:r>
      <w:r w:rsidR="005D7821" w:rsidRPr="006F5ED7">
        <w:rPr>
          <w:lang w:val="en-GB"/>
        </w:rPr>
        <w:t xml:space="preserve"> &amp;</w:t>
      </w:r>
      <w:r w:rsidR="00E3435A" w:rsidRPr="006F5ED7">
        <w:rPr>
          <w:lang w:val="en-GB"/>
        </w:rPr>
        <w:t xml:space="preserve"> Deci</w:t>
      </w:r>
      <w:r w:rsidR="00CE20B2" w:rsidRPr="006F5ED7">
        <w:rPr>
          <w:lang w:val="en-GB"/>
        </w:rPr>
        <w:t>sion</w:t>
      </w:r>
    </w:p>
    <w:p w14:paraId="35DF1EF8" w14:textId="77777777" w:rsidR="00726742" w:rsidRPr="00BB131F" w:rsidRDefault="00726742" w:rsidP="0072604C">
      <w:pPr>
        <w:pStyle w:val="Heading1"/>
        <w:ind w:left="0" w:firstLine="0"/>
      </w:pPr>
      <w:bookmarkStart w:id="2" w:name="_Hlk77866773"/>
      <w:r>
        <w:t>1</w:t>
      </w:r>
      <w:r>
        <w:tab/>
      </w:r>
      <w:r w:rsidRPr="00CE0424">
        <w:t>Introduction</w:t>
      </w:r>
    </w:p>
    <w:bookmarkEnd w:id="2"/>
    <w:p w14:paraId="4BB3F0D3" w14:textId="4B497798" w:rsidR="00726742" w:rsidRPr="006F5ED7" w:rsidRDefault="00726742" w:rsidP="0072604C">
      <w:pPr>
        <w:pStyle w:val="BodyText"/>
        <w:rPr>
          <w:rFonts w:ascii="Calibri" w:hAnsi="Calibri" w:cs="Calibri"/>
          <w:color w:val="00B050"/>
          <w:sz w:val="16"/>
          <w:szCs w:val="16"/>
          <w:lang w:val="en-GB" w:eastAsia="en-US"/>
        </w:rPr>
      </w:pPr>
      <w:r w:rsidRPr="00972FF3">
        <w:rPr>
          <w:rFonts w:asciiTheme="minorHAnsi" w:hAnsiTheme="minorHAnsi"/>
          <w:lang w:val="en-GB" w:eastAsia="ja-JP"/>
        </w:rPr>
        <w:t xml:space="preserve">This </w:t>
      </w:r>
      <w:r>
        <w:rPr>
          <w:rFonts w:asciiTheme="minorHAnsi" w:hAnsiTheme="minorHAnsi"/>
          <w:lang w:val="en-GB" w:eastAsia="ja-JP"/>
        </w:rPr>
        <w:t>contribution</w:t>
      </w:r>
      <w:r w:rsidRPr="00972FF3">
        <w:rPr>
          <w:rFonts w:asciiTheme="minorHAnsi" w:hAnsiTheme="minorHAnsi"/>
          <w:lang w:val="en-GB" w:eastAsia="ja-JP"/>
        </w:rPr>
        <w:t xml:space="preserve"> </w:t>
      </w:r>
      <w:r w:rsidR="005D7821">
        <w:rPr>
          <w:rFonts w:asciiTheme="minorHAnsi" w:hAnsiTheme="minorHAnsi"/>
          <w:lang w:val="en-GB" w:eastAsia="ja-JP"/>
        </w:rPr>
        <w:t>discusses</w:t>
      </w:r>
      <w:r w:rsidR="00EF3CC9">
        <w:rPr>
          <w:rFonts w:asciiTheme="minorHAnsi" w:hAnsiTheme="minorHAnsi"/>
          <w:lang w:val="en-GB" w:eastAsia="ja-JP"/>
        </w:rPr>
        <w:t xml:space="preserve"> the prospects of introducing multiple MDT configurat</w:t>
      </w:r>
      <w:r w:rsidR="00F350EC">
        <w:rPr>
          <w:rFonts w:asciiTheme="minorHAnsi" w:hAnsiTheme="minorHAnsi"/>
          <w:lang w:val="en-GB" w:eastAsia="ja-JP"/>
        </w:rPr>
        <w:t>ions to address NR-DC configurations</w:t>
      </w:r>
    </w:p>
    <w:p w14:paraId="512ABB99" w14:textId="5571C2A7" w:rsidR="00726742" w:rsidRDefault="00726742" w:rsidP="005C3DEF">
      <w:pPr>
        <w:pStyle w:val="Heading1"/>
        <w:ind w:left="0" w:firstLine="0"/>
      </w:pPr>
      <w:bookmarkStart w:id="3" w:name="_Hlk77866817"/>
      <w:r>
        <w:t>2</w:t>
      </w:r>
      <w:r>
        <w:tab/>
      </w:r>
      <w:r w:rsidRPr="005C3DEF">
        <w:t>Discussion</w:t>
      </w:r>
    </w:p>
    <w:bookmarkEnd w:id="3"/>
    <w:p w14:paraId="6F6BBA77" w14:textId="41CB5783" w:rsidR="00726742" w:rsidRPr="006F5ED7" w:rsidRDefault="00BF4ADD" w:rsidP="0072604C">
      <w:pPr>
        <w:rPr>
          <w:lang w:val="en-GB" w:eastAsia="en-GB"/>
        </w:rPr>
      </w:pPr>
      <w:r w:rsidRPr="00D036A7">
        <w:rPr>
          <w:lang w:val="en-GB" w:eastAsia="en-GB"/>
        </w:rPr>
        <w:t xml:space="preserve">During the </w:t>
      </w:r>
      <w:r w:rsidR="00997256" w:rsidRPr="00D036A7">
        <w:rPr>
          <w:lang w:val="en-GB" w:eastAsia="en-GB"/>
        </w:rPr>
        <w:t>last RAN3</w:t>
      </w:r>
      <w:r w:rsidR="006A73E9" w:rsidRPr="00D036A7">
        <w:rPr>
          <w:lang w:val="en-GB" w:eastAsia="en-GB"/>
        </w:rPr>
        <w:t>#1</w:t>
      </w:r>
      <w:r w:rsidR="00997256" w:rsidRPr="00D036A7">
        <w:rPr>
          <w:lang w:val="en-GB" w:eastAsia="en-GB"/>
        </w:rPr>
        <w:t>12 meeting</w:t>
      </w:r>
      <w:r w:rsidR="00BB3206" w:rsidRPr="00D036A7">
        <w:rPr>
          <w:lang w:val="en-GB" w:eastAsia="en-GB"/>
        </w:rPr>
        <w:t>,</w:t>
      </w:r>
      <w:r w:rsidR="003C3E00" w:rsidRPr="00D036A7">
        <w:rPr>
          <w:lang w:val="en-GB" w:eastAsia="en-GB"/>
        </w:rPr>
        <w:t xml:space="preserve"> </w:t>
      </w:r>
      <w:r w:rsidR="001F13C8">
        <w:rPr>
          <w:lang w:val="en-GB" w:eastAsia="en-GB"/>
        </w:rPr>
        <w:fldChar w:fldCharType="begin"/>
      </w:r>
      <w:r w:rsidR="001F13C8">
        <w:rPr>
          <w:lang w:val="en-GB" w:eastAsia="en-GB"/>
        </w:rPr>
        <w:instrText xml:space="preserve"> REF _Ref78623985 \r \h </w:instrText>
      </w:r>
      <w:r w:rsidR="001F13C8">
        <w:rPr>
          <w:lang w:val="en-GB" w:eastAsia="en-GB"/>
        </w:rPr>
      </w:r>
      <w:r w:rsidR="001F13C8">
        <w:rPr>
          <w:lang w:val="en-GB" w:eastAsia="en-GB"/>
        </w:rPr>
        <w:fldChar w:fldCharType="separate"/>
      </w:r>
      <w:r w:rsidR="001F13C8">
        <w:rPr>
          <w:lang w:val="en-GB" w:eastAsia="en-GB"/>
        </w:rPr>
        <w:t>[1]</w:t>
      </w:r>
      <w:r w:rsidR="001F13C8">
        <w:rPr>
          <w:lang w:val="en-GB" w:eastAsia="en-GB"/>
        </w:rPr>
        <w:fldChar w:fldCharType="end"/>
      </w:r>
      <w:r w:rsidR="003C3E00">
        <w:rPr>
          <w:lang w:eastAsia="en-GB"/>
        </w:rPr>
        <w:fldChar w:fldCharType="begin"/>
      </w:r>
      <w:r w:rsidR="003C3E00" w:rsidRPr="00D036A7">
        <w:rPr>
          <w:lang w:val="en-GB" w:eastAsia="en-GB"/>
        </w:rPr>
        <w:instrText xml:space="preserve"> REF _Ref77857261 \r \h </w:instrText>
      </w:r>
      <w:r w:rsidR="003C3E00">
        <w:rPr>
          <w:lang w:eastAsia="en-GB"/>
        </w:rPr>
      </w:r>
      <w:r w:rsidR="003C3E00">
        <w:rPr>
          <w:lang w:eastAsia="en-GB"/>
        </w:rPr>
        <w:fldChar w:fldCharType="end"/>
      </w:r>
      <w:r w:rsidR="00203B54" w:rsidRPr="00D036A7">
        <w:rPr>
          <w:lang w:val="en-GB" w:eastAsia="en-GB"/>
        </w:rPr>
        <w:t xml:space="preserve"> proposed t</w:t>
      </w:r>
      <w:r w:rsidR="001D34BB" w:rsidRPr="00D036A7">
        <w:rPr>
          <w:lang w:val="en-GB" w:eastAsia="en-GB"/>
        </w:rPr>
        <w:t>o</w:t>
      </w:r>
      <w:r w:rsidR="00203B54" w:rsidRPr="00D036A7">
        <w:rPr>
          <w:lang w:val="en-GB" w:eastAsia="en-GB"/>
        </w:rPr>
        <w:t xml:space="preserve"> introduc</w:t>
      </w:r>
      <w:r w:rsidR="006B49EA" w:rsidRPr="00D036A7">
        <w:rPr>
          <w:lang w:val="en-GB" w:eastAsia="en-GB"/>
        </w:rPr>
        <w:t>e</w:t>
      </w:r>
      <w:r w:rsidR="00203B54" w:rsidRPr="00D036A7">
        <w:rPr>
          <w:lang w:val="en-GB" w:eastAsia="en-GB"/>
        </w:rPr>
        <w:t xml:space="preserve"> </w:t>
      </w:r>
      <w:r w:rsidR="002A66BC" w:rsidRPr="00D036A7">
        <w:rPr>
          <w:lang w:val="en-GB" w:eastAsia="en-GB"/>
        </w:rPr>
        <w:t xml:space="preserve">a separate </w:t>
      </w:r>
      <w:proofErr w:type="gramStart"/>
      <w:r w:rsidR="002A66BC" w:rsidRPr="00D036A7">
        <w:rPr>
          <w:lang w:val="en-GB" w:eastAsia="en-GB"/>
        </w:rPr>
        <w:t>NR</w:t>
      </w:r>
      <w:r w:rsidR="003A69D5" w:rsidRPr="00D036A7">
        <w:rPr>
          <w:lang w:val="en-GB" w:eastAsia="en-GB"/>
        </w:rPr>
        <w:t>(</w:t>
      </w:r>
      <w:proofErr w:type="gramEnd"/>
      <w:r w:rsidR="003A69D5" w:rsidRPr="00D036A7">
        <w:rPr>
          <w:lang w:val="en-GB" w:eastAsia="en-GB"/>
        </w:rPr>
        <w:t>2)</w:t>
      </w:r>
      <w:r w:rsidR="002A66BC" w:rsidRPr="00D036A7">
        <w:rPr>
          <w:lang w:val="en-GB" w:eastAsia="en-GB"/>
        </w:rPr>
        <w:t xml:space="preserve"> </w:t>
      </w:r>
      <w:r w:rsidR="00275D02" w:rsidRPr="00D036A7">
        <w:rPr>
          <w:lang w:val="en-GB" w:eastAsia="en-GB"/>
        </w:rPr>
        <w:t xml:space="preserve">MDT </w:t>
      </w:r>
      <w:r w:rsidR="002A66BC" w:rsidRPr="00D036A7">
        <w:rPr>
          <w:lang w:val="en-GB" w:eastAsia="en-GB"/>
        </w:rPr>
        <w:t xml:space="preserve">configuration </w:t>
      </w:r>
      <w:r w:rsidR="00275D02" w:rsidRPr="00D036A7">
        <w:rPr>
          <w:lang w:val="en-GB" w:eastAsia="en-GB"/>
        </w:rPr>
        <w:t xml:space="preserve">applicable to SN </w:t>
      </w:r>
      <w:r w:rsidR="00E96C9B" w:rsidRPr="00D036A7">
        <w:rPr>
          <w:lang w:val="en-GB" w:eastAsia="en-GB"/>
        </w:rPr>
        <w:t xml:space="preserve">in addition to </w:t>
      </w:r>
      <w:r w:rsidR="003A69D5" w:rsidRPr="00D036A7">
        <w:rPr>
          <w:lang w:val="en-GB" w:eastAsia="en-GB"/>
        </w:rPr>
        <w:t xml:space="preserve">the existing NR </w:t>
      </w:r>
      <w:r w:rsidR="006220C4" w:rsidRPr="00D036A7">
        <w:rPr>
          <w:lang w:val="en-GB" w:eastAsia="en-GB"/>
        </w:rPr>
        <w:t xml:space="preserve">MDT configuration to </w:t>
      </w:r>
      <w:r w:rsidR="00275D02" w:rsidRPr="00D036A7">
        <w:rPr>
          <w:lang w:val="en-GB" w:eastAsia="en-GB"/>
        </w:rPr>
        <w:t xml:space="preserve">address NR-DC </w:t>
      </w:r>
      <w:r w:rsidR="00CF1EB9" w:rsidRPr="00D036A7">
        <w:rPr>
          <w:lang w:val="en-GB" w:eastAsia="en-GB"/>
        </w:rPr>
        <w:t xml:space="preserve">cases. </w:t>
      </w:r>
      <w:r w:rsidR="00CF1EB9" w:rsidRPr="006F5ED7">
        <w:rPr>
          <w:lang w:val="en-GB" w:eastAsia="en-GB"/>
        </w:rPr>
        <w:t>The contribution</w:t>
      </w:r>
      <w:r w:rsidR="00456E9F" w:rsidRPr="00292523">
        <w:rPr>
          <w:lang w:val="en-GB" w:eastAsia="en-GB"/>
        </w:rPr>
        <w:t xml:space="preserve"> </w:t>
      </w:r>
      <w:r w:rsidR="00456E9F">
        <w:rPr>
          <w:lang w:eastAsia="en-GB"/>
        </w:rPr>
        <w:fldChar w:fldCharType="begin"/>
      </w:r>
      <w:r w:rsidR="00456E9F" w:rsidRPr="00292523">
        <w:rPr>
          <w:lang w:val="en-GB" w:eastAsia="en-GB"/>
        </w:rPr>
        <w:instrText xml:space="preserve"> REF _Ref78623985 \r \h </w:instrText>
      </w:r>
      <w:r w:rsidR="00456E9F">
        <w:rPr>
          <w:lang w:eastAsia="en-GB"/>
        </w:rPr>
      </w:r>
      <w:r w:rsidR="00456E9F">
        <w:rPr>
          <w:lang w:eastAsia="en-GB"/>
        </w:rPr>
        <w:fldChar w:fldCharType="separate"/>
      </w:r>
      <w:r w:rsidR="00456E9F" w:rsidRPr="00292523">
        <w:rPr>
          <w:lang w:val="en-GB" w:eastAsia="en-GB"/>
        </w:rPr>
        <w:t>[1]</w:t>
      </w:r>
      <w:r w:rsidR="00456E9F">
        <w:rPr>
          <w:lang w:eastAsia="en-GB"/>
        </w:rPr>
        <w:fldChar w:fldCharType="end"/>
      </w:r>
      <w:r w:rsidR="00456E9F" w:rsidRPr="00292523">
        <w:rPr>
          <w:lang w:val="en-GB" w:eastAsia="en-GB"/>
        </w:rPr>
        <w:t xml:space="preserve"> </w:t>
      </w:r>
      <w:r w:rsidR="00CF1EB9" w:rsidRPr="006F5ED7">
        <w:rPr>
          <w:lang w:val="en-GB" w:eastAsia="en-GB"/>
        </w:rPr>
        <w:t>was discussed but no agreement was achieved. In particular</w:t>
      </w:r>
      <w:r w:rsidR="00A91AF1" w:rsidRPr="006F5ED7">
        <w:rPr>
          <w:lang w:val="en-GB" w:eastAsia="en-GB"/>
        </w:rPr>
        <w:t xml:space="preserve">, </w:t>
      </w:r>
      <w:r w:rsidR="00CF1EB9" w:rsidRPr="006F5ED7">
        <w:rPr>
          <w:lang w:val="en-GB" w:eastAsia="en-GB"/>
        </w:rPr>
        <w:t>the following was</w:t>
      </w:r>
      <w:r w:rsidR="004E2087" w:rsidRPr="006F5ED7">
        <w:rPr>
          <w:lang w:val="en-GB" w:eastAsia="en-GB"/>
        </w:rPr>
        <w:t xml:space="preserve"> captured in the </w:t>
      </w:r>
      <w:r w:rsidR="00AC0876" w:rsidRPr="006F5ED7">
        <w:rPr>
          <w:lang w:val="en-GB" w:eastAsia="en-GB"/>
        </w:rPr>
        <w:t xml:space="preserve">chairman’s </w:t>
      </w:r>
      <w:r w:rsidR="00A91AF1" w:rsidRPr="006F5ED7">
        <w:rPr>
          <w:lang w:val="en-GB" w:eastAsia="en-GB"/>
        </w:rPr>
        <w:t xml:space="preserve">notes </w:t>
      </w:r>
      <w:r w:rsidR="001D2FF9" w:rsidRPr="006F5ED7">
        <w:rPr>
          <w:lang w:val="en-GB" w:eastAsia="en-GB"/>
        </w:rPr>
        <w:t>after</w:t>
      </w:r>
      <w:r w:rsidR="00A91AF1" w:rsidRPr="006F5ED7">
        <w:rPr>
          <w:lang w:val="en-GB" w:eastAsia="en-GB"/>
        </w:rPr>
        <w:t xml:space="preserve"> the discussion on th</w:t>
      </w:r>
      <w:r w:rsidR="001D2FF9" w:rsidRPr="006F5ED7">
        <w:rPr>
          <w:lang w:val="en-GB" w:eastAsia="en-GB"/>
        </w:rPr>
        <w:t>e</w:t>
      </w:r>
      <w:r w:rsidR="00A91AF1" w:rsidRPr="006F5ED7">
        <w:rPr>
          <w:lang w:val="en-GB" w:eastAsia="en-GB"/>
        </w:rPr>
        <w:t xml:space="preserve"> relevant agenda item 10.3.2</w:t>
      </w:r>
      <w:r w:rsidR="00C90189" w:rsidRPr="006F5ED7">
        <w:rPr>
          <w:lang w:val="en-GB" w:eastAsia="en-GB"/>
        </w:rPr>
        <w:t>:</w:t>
      </w:r>
    </w:p>
    <w:p w14:paraId="46BAB06B" w14:textId="77777777" w:rsidR="00A91AF1" w:rsidRPr="006F5ED7" w:rsidRDefault="00A91AF1" w:rsidP="006B392B">
      <w:pPr>
        <w:widowControl w:val="0"/>
        <w:spacing w:after="0" w:line="276" w:lineRule="auto"/>
        <w:rPr>
          <w:rFonts w:ascii="Calibri" w:eastAsia="Calibri" w:hAnsi="Calibri" w:cs="Calibri"/>
          <w:b/>
          <w:color w:val="0000FF"/>
          <w:sz w:val="18"/>
          <w:szCs w:val="24"/>
          <w:lang w:val="en-GB"/>
        </w:rPr>
      </w:pPr>
      <w:r w:rsidRPr="006F5ED7">
        <w:rPr>
          <w:rFonts w:ascii="Calibri" w:eastAsia="Calibri" w:hAnsi="Calibri" w:cs="Calibri"/>
          <w:b/>
          <w:color w:val="0000FF"/>
          <w:sz w:val="18"/>
          <w:szCs w:val="24"/>
          <w:lang w:val="en-GB"/>
        </w:rPr>
        <w:t>FFS whether MN and SN of the same RAT (</w:t>
      </w:r>
      <w:proofErr w:type="gramStart"/>
      <w:r w:rsidRPr="006F5ED7">
        <w:rPr>
          <w:rFonts w:ascii="Calibri" w:eastAsia="Calibri" w:hAnsi="Calibri" w:cs="Calibri"/>
          <w:b/>
          <w:color w:val="0000FF"/>
          <w:sz w:val="18"/>
          <w:szCs w:val="24"/>
          <w:lang w:val="en-GB"/>
        </w:rPr>
        <w:t>e.g.</w:t>
      </w:r>
      <w:proofErr w:type="gramEnd"/>
      <w:r w:rsidRPr="006F5ED7">
        <w:rPr>
          <w:rFonts w:ascii="Calibri" w:eastAsia="Calibri" w:hAnsi="Calibri" w:cs="Calibri"/>
          <w:b/>
          <w:color w:val="0000FF"/>
          <w:sz w:val="18"/>
          <w:szCs w:val="24"/>
          <w:lang w:val="en-GB"/>
        </w:rPr>
        <w:t xml:space="preserve"> in an NR-DC scenario) can have different MDT configurations. The purpose and the mechanism (</w:t>
      </w:r>
      <w:proofErr w:type="gramStart"/>
      <w:r w:rsidRPr="006F5ED7">
        <w:rPr>
          <w:rFonts w:ascii="Calibri" w:eastAsia="Calibri" w:hAnsi="Calibri" w:cs="Calibri"/>
          <w:b/>
          <w:color w:val="0000FF"/>
          <w:sz w:val="18"/>
          <w:szCs w:val="24"/>
          <w:lang w:val="en-GB"/>
        </w:rPr>
        <w:t>e.g.</w:t>
      </w:r>
      <w:proofErr w:type="gramEnd"/>
      <w:r w:rsidRPr="006F5ED7">
        <w:rPr>
          <w:rFonts w:ascii="Calibri" w:eastAsia="Calibri" w:hAnsi="Calibri" w:cs="Calibri"/>
          <w:b/>
          <w:color w:val="0000FF"/>
          <w:sz w:val="18"/>
          <w:szCs w:val="24"/>
          <w:lang w:val="en-GB"/>
        </w:rPr>
        <w:t xml:space="preserve"> how to enable consistent measurements in case of split bearers) needs to be clarified.</w:t>
      </w:r>
    </w:p>
    <w:p w14:paraId="1C771301" w14:textId="78A47924" w:rsidR="00A91AF1" w:rsidRPr="006F5ED7" w:rsidRDefault="00A91AF1" w:rsidP="0072604C">
      <w:pPr>
        <w:rPr>
          <w:lang w:val="en-GB" w:eastAsia="en-GB"/>
        </w:rPr>
      </w:pPr>
    </w:p>
    <w:p w14:paraId="646E043A" w14:textId="53FC75B0" w:rsidR="0030261B" w:rsidRPr="006F5ED7" w:rsidRDefault="008950D6" w:rsidP="0072604C">
      <w:pPr>
        <w:rPr>
          <w:lang w:val="en-GB" w:eastAsia="en-GB"/>
        </w:rPr>
      </w:pPr>
      <w:r w:rsidRPr="006F5ED7">
        <w:rPr>
          <w:lang w:val="en-GB" w:eastAsia="en-GB"/>
        </w:rPr>
        <w:t>In this discussion it is important to stress</w:t>
      </w:r>
      <w:r w:rsidR="00B32AB3" w:rsidRPr="006F5ED7">
        <w:rPr>
          <w:lang w:val="en-GB" w:eastAsia="en-GB"/>
        </w:rPr>
        <w:t xml:space="preserve"> </w:t>
      </w:r>
      <w:r w:rsidRPr="006F5ED7">
        <w:rPr>
          <w:lang w:val="en-GB" w:eastAsia="en-GB"/>
        </w:rPr>
        <w:t xml:space="preserve">that the </w:t>
      </w:r>
      <w:r w:rsidR="00D457B7" w:rsidRPr="006F5ED7">
        <w:rPr>
          <w:lang w:val="en-GB" w:eastAsia="en-GB"/>
        </w:rPr>
        <w:t>MDT configuratio</w:t>
      </w:r>
      <w:r w:rsidR="00963988" w:rsidRPr="006F5ED7">
        <w:rPr>
          <w:lang w:val="en-GB" w:eastAsia="en-GB"/>
        </w:rPr>
        <w:t>ns</w:t>
      </w:r>
      <w:r w:rsidR="003E54D1" w:rsidRPr="006F5ED7">
        <w:rPr>
          <w:lang w:val="en-GB" w:eastAsia="en-GB"/>
        </w:rPr>
        <w:t xml:space="preserve"> </w:t>
      </w:r>
      <w:r w:rsidR="00963988" w:rsidRPr="006F5ED7">
        <w:rPr>
          <w:lang w:val="en-GB" w:eastAsia="en-GB"/>
        </w:rPr>
        <w:t>are</w:t>
      </w:r>
      <w:r w:rsidR="003E54D1" w:rsidRPr="006F5ED7">
        <w:rPr>
          <w:lang w:val="en-GB" w:eastAsia="en-GB"/>
        </w:rPr>
        <w:t xml:space="preserve"> </w:t>
      </w:r>
      <w:r w:rsidR="00403475" w:rsidRPr="006F5ED7">
        <w:rPr>
          <w:lang w:val="en-GB" w:eastAsia="en-GB"/>
        </w:rPr>
        <w:t xml:space="preserve">mainly </w:t>
      </w:r>
      <w:r w:rsidR="00D00C18" w:rsidRPr="006F5ED7">
        <w:rPr>
          <w:lang w:val="en-GB" w:eastAsia="en-GB"/>
        </w:rPr>
        <w:t>UE specific</w:t>
      </w:r>
      <w:r w:rsidR="008C16B6">
        <w:rPr>
          <w:lang w:val="en-GB" w:eastAsia="en-GB"/>
        </w:rPr>
        <w:t>, and not specific to the RAN node serving the UE,</w:t>
      </w:r>
      <w:r w:rsidR="0019694D" w:rsidRPr="006F5ED7">
        <w:rPr>
          <w:lang w:val="en-GB" w:eastAsia="en-GB"/>
        </w:rPr>
        <w:t xml:space="preserve"> as </w:t>
      </w:r>
      <w:r w:rsidR="00342E89" w:rsidRPr="006F5ED7">
        <w:rPr>
          <w:lang w:val="en-GB" w:eastAsia="en-GB"/>
        </w:rPr>
        <w:t xml:space="preserve">it is </w:t>
      </w:r>
      <w:r w:rsidR="0073652E" w:rsidRPr="006F5ED7">
        <w:rPr>
          <w:lang w:val="en-GB" w:eastAsia="en-GB"/>
        </w:rPr>
        <w:t xml:space="preserve">clearly </w:t>
      </w:r>
      <w:r w:rsidR="00342E89" w:rsidRPr="006F5ED7">
        <w:rPr>
          <w:lang w:val="en-GB" w:eastAsia="en-GB"/>
        </w:rPr>
        <w:t>described</w:t>
      </w:r>
      <w:r w:rsidR="00BE5EC7" w:rsidRPr="006F5ED7">
        <w:rPr>
          <w:lang w:val="en-GB" w:eastAsia="en-GB"/>
        </w:rPr>
        <w:t xml:space="preserve"> </w:t>
      </w:r>
      <w:r w:rsidR="006562E0" w:rsidRPr="006F5ED7">
        <w:rPr>
          <w:lang w:val="en-GB" w:eastAsia="en-GB"/>
        </w:rPr>
        <w:t>throughout</w:t>
      </w:r>
      <w:r w:rsidR="00342E89" w:rsidRPr="006F5ED7">
        <w:rPr>
          <w:lang w:val="en-GB" w:eastAsia="en-GB"/>
        </w:rPr>
        <w:t xml:space="preserve"> </w:t>
      </w:r>
      <w:r w:rsidR="00342E89">
        <w:rPr>
          <w:lang w:eastAsia="en-GB"/>
        </w:rPr>
        <w:fldChar w:fldCharType="begin"/>
      </w:r>
      <w:r w:rsidR="00342E89" w:rsidRPr="006F5ED7">
        <w:rPr>
          <w:lang w:val="en-GB" w:eastAsia="en-GB"/>
        </w:rPr>
        <w:instrText xml:space="preserve"> REF _Ref69651567 \r \h </w:instrText>
      </w:r>
      <w:r w:rsidR="00342E89">
        <w:rPr>
          <w:lang w:eastAsia="en-GB"/>
        </w:rPr>
      </w:r>
      <w:r w:rsidR="00342E89">
        <w:rPr>
          <w:lang w:eastAsia="en-GB"/>
        </w:rPr>
        <w:fldChar w:fldCharType="separate"/>
      </w:r>
      <w:r w:rsidR="00295192">
        <w:rPr>
          <w:lang w:val="en-GB" w:eastAsia="en-GB"/>
        </w:rPr>
        <w:t>[2]</w:t>
      </w:r>
      <w:r w:rsidR="00342E89">
        <w:rPr>
          <w:lang w:eastAsia="en-GB"/>
        </w:rPr>
        <w:fldChar w:fldCharType="end"/>
      </w:r>
      <w:r w:rsidR="000749BE" w:rsidRPr="006F5ED7">
        <w:rPr>
          <w:lang w:val="en-GB" w:eastAsia="en-GB"/>
        </w:rPr>
        <w:t xml:space="preserve"> and</w:t>
      </w:r>
      <w:r w:rsidR="00342E89" w:rsidRPr="006F5ED7">
        <w:rPr>
          <w:lang w:val="en-GB" w:eastAsia="en-GB"/>
        </w:rPr>
        <w:t xml:space="preserve"> </w:t>
      </w:r>
      <w:r w:rsidR="00342E89">
        <w:rPr>
          <w:lang w:eastAsia="en-GB"/>
        </w:rPr>
        <w:fldChar w:fldCharType="begin"/>
      </w:r>
      <w:r w:rsidR="00342E89" w:rsidRPr="006F5ED7">
        <w:rPr>
          <w:lang w:val="en-GB" w:eastAsia="en-GB"/>
        </w:rPr>
        <w:instrText xml:space="preserve"> REF _Ref77867466 \r \h </w:instrText>
      </w:r>
      <w:r w:rsidR="00342E89">
        <w:rPr>
          <w:lang w:eastAsia="en-GB"/>
        </w:rPr>
      </w:r>
      <w:r w:rsidR="00342E89">
        <w:rPr>
          <w:lang w:eastAsia="en-GB"/>
        </w:rPr>
        <w:fldChar w:fldCharType="separate"/>
      </w:r>
      <w:r w:rsidR="00295192">
        <w:rPr>
          <w:lang w:val="en-GB" w:eastAsia="en-GB"/>
        </w:rPr>
        <w:t>[3]</w:t>
      </w:r>
      <w:r w:rsidR="00342E89">
        <w:rPr>
          <w:lang w:eastAsia="en-GB"/>
        </w:rPr>
        <w:fldChar w:fldCharType="end"/>
      </w:r>
      <w:r w:rsidR="00B32AB3" w:rsidRPr="006F5ED7">
        <w:rPr>
          <w:lang w:val="en-GB" w:eastAsia="en-GB"/>
        </w:rPr>
        <w:t>.</w:t>
      </w:r>
    </w:p>
    <w:p w14:paraId="5B9843FC" w14:textId="1A6C2F90" w:rsidR="003E54D1" w:rsidRPr="006F5ED7" w:rsidRDefault="0030261B" w:rsidP="0072604C">
      <w:pPr>
        <w:rPr>
          <w:lang w:val="en-GB" w:eastAsia="en-GB"/>
        </w:rPr>
      </w:pPr>
      <w:r w:rsidRPr="006F5ED7">
        <w:rPr>
          <w:lang w:val="en-GB" w:eastAsia="en-GB"/>
        </w:rPr>
        <w:t>T</w:t>
      </w:r>
      <w:r w:rsidR="009A3A49" w:rsidRPr="006F5ED7">
        <w:rPr>
          <w:lang w:val="en-GB" w:eastAsia="en-GB"/>
        </w:rPr>
        <w:t xml:space="preserve">he following is just an indicative </w:t>
      </w:r>
      <w:r w:rsidR="00DB3923" w:rsidRPr="006F5ED7">
        <w:rPr>
          <w:lang w:val="en-GB" w:eastAsia="en-GB"/>
        </w:rPr>
        <w:t>extract from the scope</w:t>
      </w:r>
      <w:r w:rsidR="00442DFE" w:rsidRPr="006F5ED7">
        <w:rPr>
          <w:lang w:val="en-GB" w:eastAsia="en-GB"/>
        </w:rPr>
        <w:t xml:space="preserve"> chapter in </w:t>
      </w:r>
      <w:r w:rsidR="00227B2D">
        <w:rPr>
          <w:lang w:eastAsia="en-GB"/>
        </w:rPr>
        <w:fldChar w:fldCharType="begin"/>
      </w:r>
      <w:r w:rsidR="00227B2D" w:rsidRPr="006F5ED7">
        <w:rPr>
          <w:lang w:val="en-GB" w:eastAsia="en-GB"/>
        </w:rPr>
        <w:instrText xml:space="preserve"> REF _Ref77867466 \r \h </w:instrText>
      </w:r>
      <w:r w:rsidR="00227B2D">
        <w:rPr>
          <w:lang w:eastAsia="en-GB"/>
        </w:rPr>
      </w:r>
      <w:r w:rsidR="00227B2D">
        <w:rPr>
          <w:lang w:eastAsia="en-GB"/>
        </w:rPr>
        <w:fldChar w:fldCharType="separate"/>
      </w:r>
      <w:r w:rsidR="00295192">
        <w:rPr>
          <w:lang w:val="en-GB" w:eastAsia="en-GB"/>
        </w:rPr>
        <w:t>[3]</w:t>
      </w:r>
      <w:r w:rsidR="00227B2D">
        <w:rPr>
          <w:lang w:eastAsia="en-GB"/>
        </w:rPr>
        <w:fldChar w:fldCharType="end"/>
      </w:r>
    </w:p>
    <w:p w14:paraId="2B9FAFA8" w14:textId="53230176" w:rsidR="00A84B7C" w:rsidRDefault="00A84B7C" w:rsidP="00A84B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84B7C">
        <w:rPr>
          <w:rFonts w:ascii="Times New Roman" w:eastAsia="Times New Roman" w:hAnsi="Times New Roman" w:cs="Times New Roman"/>
          <w:sz w:val="20"/>
          <w:szCs w:val="20"/>
          <w:lang w:val="en-GB" w:eastAsia="ja-JP"/>
        </w:rPr>
        <w:t xml:space="preserve">The document describes functions and procedures to support collection of </w:t>
      </w:r>
      <w:r w:rsidRPr="00A84B7C">
        <w:rPr>
          <w:rFonts w:ascii="Times New Roman" w:eastAsia="Times New Roman" w:hAnsi="Times New Roman" w:cs="Times New Roman"/>
          <w:sz w:val="20"/>
          <w:szCs w:val="20"/>
          <w:highlight w:val="yellow"/>
          <w:lang w:val="en-GB" w:eastAsia="ja-JP"/>
        </w:rPr>
        <w:t>UE-specific</w:t>
      </w:r>
      <w:r w:rsidRPr="00A84B7C">
        <w:rPr>
          <w:rFonts w:ascii="Times New Roman" w:eastAsia="Times New Roman" w:hAnsi="Times New Roman" w:cs="Times New Roman"/>
          <w:sz w:val="20"/>
          <w:szCs w:val="20"/>
          <w:lang w:val="en-GB" w:eastAsia="ja-JP"/>
        </w:rPr>
        <w:t xml:space="preserve"> measurements for MDT using Control Plane architecture, for UTRAN, E-UTRAN and NR.</w:t>
      </w:r>
      <w:r w:rsidR="00D469E8">
        <w:rPr>
          <w:rFonts w:ascii="Times New Roman" w:eastAsia="Times New Roman" w:hAnsi="Times New Roman" w:cs="Times New Roman"/>
          <w:sz w:val="20"/>
          <w:szCs w:val="20"/>
          <w:lang w:val="en-GB" w:eastAsia="ja-JP"/>
        </w:rPr>
        <w:t>)</w:t>
      </w:r>
      <w:r w:rsidR="00E229EA">
        <w:rPr>
          <w:rFonts w:ascii="Times New Roman" w:eastAsia="Times New Roman" w:hAnsi="Times New Roman" w:cs="Times New Roman"/>
          <w:sz w:val="20"/>
          <w:szCs w:val="20"/>
          <w:lang w:val="en-GB" w:eastAsia="ja-JP"/>
        </w:rPr>
        <w:t>,</w:t>
      </w:r>
    </w:p>
    <w:p w14:paraId="05F96893" w14:textId="4041F5B6" w:rsidR="00E229EA" w:rsidRPr="006F5ED7" w:rsidRDefault="00093655" w:rsidP="00E229EA">
      <w:pPr>
        <w:rPr>
          <w:lang w:val="en-GB" w:eastAsia="en-GB"/>
        </w:rPr>
      </w:pPr>
      <w:r w:rsidRPr="006F5ED7">
        <w:rPr>
          <w:lang w:val="en-GB" w:eastAsia="en-GB"/>
        </w:rPr>
        <w:t>w</w:t>
      </w:r>
      <w:r w:rsidR="00E229EA" w:rsidRPr="006F5ED7">
        <w:rPr>
          <w:lang w:val="en-GB" w:eastAsia="en-GB"/>
        </w:rPr>
        <w:t xml:space="preserve">hile the following is just an indicative extract from the </w:t>
      </w:r>
      <w:r w:rsidRPr="006F5ED7">
        <w:rPr>
          <w:lang w:val="en-GB" w:eastAsia="en-GB"/>
        </w:rPr>
        <w:t>definitions</w:t>
      </w:r>
      <w:r w:rsidR="00E229EA" w:rsidRPr="006F5ED7">
        <w:rPr>
          <w:lang w:val="en-GB" w:eastAsia="en-GB"/>
        </w:rPr>
        <w:t xml:space="preserve"> chapter in </w:t>
      </w:r>
      <w:r>
        <w:rPr>
          <w:lang w:eastAsia="en-GB"/>
        </w:rPr>
        <w:fldChar w:fldCharType="begin"/>
      </w:r>
      <w:r w:rsidRPr="006F5ED7">
        <w:rPr>
          <w:lang w:val="en-GB" w:eastAsia="en-GB"/>
        </w:rPr>
        <w:instrText xml:space="preserve"> REF _Ref69651567 \r \h </w:instrText>
      </w:r>
      <w:r>
        <w:rPr>
          <w:lang w:eastAsia="en-GB"/>
        </w:rPr>
      </w:r>
      <w:r>
        <w:rPr>
          <w:lang w:eastAsia="en-GB"/>
        </w:rPr>
        <w:fldChar w:fldCharType="separate"/>
      </w:r>
      <w:r w:rsidR="00295192">
        <w:rPr>
          <w:lang w:val="en-GB" w:eastAsia="en-GB"/>
        </w:rPr>
        <w:t>[2]</w:t>
      </w:r>
      <w:r>
        <w:rPr>
          <w:lang w:eastAsia="en-GB"/>
        </w:rPr>
        <w:fldChar w:fldCharType="end"/>
      </w:r>
    </w:p>
    <w:p w14:paraId="73164CB8" w14:textId="77777777" w:rsidR="00E229EA" w:rsidRDefault="00E229EA" w:rsidP="00A84B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106A875A" w14:textId="37EFF290" w:rsidR="008E77E8" w:rsidRDefault="000B583B" w:rsidP="000B583B">
      <w:pPr>
        <w:overflowPunct w:val="0"/>
        <w:autoSpaceDE w:val="0"/>
        <w:autoSpaceDN w:val="0"/>
        <w:adjustRightInd w:val="0"/>
        <w:spacing w:after="180" w:line="240" w:lineRule="auto"/>
        <w:ind w:left="426"/>
        <w:rPr>
          <w:rFonts w:ascii="Times New Roman" w:eastAsia="Times New Roman" w:hAnsi="Times New Roman" w:cs="Times New Roman"/>
          <w:sz w:val="20"/>
          <w:szCs w:val="20"/>
          <w:lang w:val="en-GB"/>
        </w:rPr>
      </w:pPr>
      <w:r w:rsidRPr="000B583B">
        <w:rPr>
          <w:rFonts w:ascii="Times New Roman" w:eastAsia="Times New Roman" w:hAnsi="Times New Roman" w:cs="Times New Roman"/>
          <w:b/>
          <w:sz w:val="20"/>
          <w:szCs w:val="20"/>
          <w:lang w:val="en-GB"/>
        </w:rPr>
        <w:t>Signalling based MDT</w:t>
      </w:r>
      <w:r w:rsidRPr="000B583B">
        <w:rPr>
          <w:rFonts w:ascii="Arial" w:eastAsia="Times New Roman" w:hAnsi="Arial" w:cs="Arial"/>
          <w:b/>
          <w:color w:val="0000FF"/>
          <w:kern w:val="2"/>
          <w:sz w:val="20"/>
          <w:szCs w:val="20"/>
          <w:lang w:val="en-GB" w:eastAsia="zh-CN"/>
        </w:rPr>
        <w:t>:</w:t>
      </w:r>
      <w:r w:rsidRPr="000B583B">
        <w:rPr>
          <w:rFonts w:ascii="Times New Roman" w:eastAsia="Times New Roman" w:hAnsi="Times New Roman" w:cs="Times New Roman"/>
          <w:sz w:val="20"/>
          <w:szCs w:val="20"/>
          <w:lang w:val="en-GB"/>
        </w:rPr>
        <w:t xml:space="preserve">MDT data is collected from </w:t>
      </w:r>
      <w:r w:rsidRPr="000B583B">
        <w:rPr>
          <w:rFonts w:ascii="Times New Roman" w:eastAsia="Times New Roman" w:hAnsi="Times New Roman" w:cs="Times New Roman"/>
          <w:sz w:val="20"/>
          <w:szCs w:val="20"/>
          <w:highlight w:val="yellow"/>
          <w:lang w:val="en-GB"/>
        </w:rPr>
        <w:t>one specific UE</w:t>
      </w:r>
      <w:r w:rsidRPr="000B583B">
        <w:rPr>
          <w:rFonts w:ascii="Times New Roman" w:eastAsia="Times New Roman" w:hAnsi="Times New Roman" w:cs="Times New Roman"/>
          <w:sz w:val="20"/>
          <w:szCs w:val="20"/>
          <w:lang w:val="en-GB"/>
        </w:rPr>
        <w:t xml:space="preserve">. The UE that is participating in the MDT data collection is specified as IMEI(SV) or as IMSI. The </w:t>
      </w:r>
      <w:proofErr w:type="gramStart"/>
      <w:r w:rsidRPr="000B583B">
        <w:rPr>
          <w:rFonts w:ascii="Times New Roman" w:eastAsia="Times New Roman" w:hAnsi="Times New Roman" w:cs="Times New Roman"/>
          <w:sz w:val="20"/>
          <w:szCs w:val="20"/>
          <w:lang w:val="en-GB"/>
        </w:rPr>
        <w:t>signalling based</w:t>
      </w:r>
      <w:proofErr w:type="gramEnd"/>
      <w:r w:rsidRPr="000B583B">
        <w:rPr>
          <w:rFonts w:ascii="Times New Roman" w:eastAsia="Times New Roman" w:hAnsi="Times New Roman" w:cs="Times New Roman"/>
          <w:sz w:val="20"/>
          <w:szCs w:val="20"/>
          <w:lang w:val="en-GB"/>
        </w:rPr>
        <w:t xml:space="preserve"> MDT is an enhancement of the signalling based subscriber and equipment trace. A signalling based MDT can be either a logged MDT or Immediate MDT. </w:t>
      </w:r>
    </w:p>
    <w:p w14:paraId="2D1C4B44" w14:textId="77777777" w:rsidR="004B5A89" w:rsidRPr="004B5A89" w:rsidRDefault="004B5A89" w:rsidP="000B583B">
      <w:pPr>
        <w:overflowPunct w:val="0"/>
        <w:autoSpaceDE w:val="0"/>
        <w:autoSpaceDN w:val="0"/>
        <w:adjustRightInd w:val="0"/>
        <w:spacing w:after="180" w:line="240" w:lineRule="auto"/>
        <w:ind w:left="426"/>
        <w:rPr>
          <w:rFonts w:ascii="Times New Roman" w:eastAsia="Times New Roman" w:hAnsi="Times New Roman" w:cs="Times New Roman"/>
          <w:sz w:val="20"/>
          <w:szCs w:val="20"/>
          <w:lang w:val="en-GB"/>
        </w:rPr>
      </w:pPr>
      <w:r w:rsidRPr="004B5A89">
        <w:rPr>
          <w:rFonts w:ascii="Times New Roman" w:eastAsia="Times New Roman" w:hAnsi="Times New Roman" w:cs="Times New Roman"/>
          <w:b/>
          <w:sz w:val="20"/>
          <w:szCs w:val="20"/>
          <w:lang w:val="en-GB"/>
        </w:rPr>
        <w:t>Management based MDT:</w:t>
      </w:r>
      <w:r w:rsidRPr="004B5A89">
        <w:rPr>
          <w:rFonts w:ascii="Arial" w:eastAsia="Times New Roman" w:hAnsi="Arial" w:cs="Arial"/>
          <w:color w:val="0000FF"/>
          <w:kern w:val="2"/>
          <w:sz w:val="20"/>
          <w:szCs w:val="20"/>
          <w:lang w:val="en-GB" w:eastAsia="zh-CN"/>
        </w:rPr>
        <w:t xml:space="preserve"> </w:t>
      </w:r>
      <w:r w:rsidRPr="004B5A89">
        <w:rPr>
          <w:rFonts w:ascii="Times New Roman" w:eastAsia="Times New Roman" w:hAnsi="Times New Roman" w:cs="Times New Roman"/>
          <w:sz w:val="20"/>
          <w:szCs w:val="20"/>
          <w:lang w:val="en-GB"/>
        </w:rPr>
        <w:t xml:space="preserve">MDT data is collected from </w:t>
      </w:r>
      <w:r w:rsidRPr="004B5A89">
        <w:rPr>
          <w:rFonts w:ascii="Times New Roman" w:eastAsia="Times New Roman" w:hAnsi="Times New Roman" w:cs="Times New Roman"/>
          <w:sz w:val="20"/>
          <w:szCs w:val="20"/>
          <w:highlight w:val="yellow"/>
          <w:lang w:val="en-GB"/>
        </w:rPr>
        <w:t>UEs in a specified area</w:t>
      </w:r>
      <w:r w:rsidRPr="004B5A89">
        <w:rPr>
          <w:rFonts w:ascii="Times New Roman" w:eastAsia="Times New Roman" w:hAnsi="Times New Roman" w:cs="Times New Roman"/>
          <w:sz w:val="20"/>
          <w:szCs w:val="20"/>
          <w:lang w:val="en-GB"/>
        </w:rPr>
        <w:t xml:space="preserve">. The area is defined as a list of cells (UTRAN or E-UTRAN) or as a list of tracking/routing/location areas. The </w:t>
      </w:r>
      <w:proofErr w:type="gramStart"/>
      <w:r w:rsidRPr="004B5A89">
        <w:rPr>
          <w:rFonts w:ascii="Times New Roman" w:eastAsia="Times New Roman" w:hAnsi="Times New Roman" w:cs="Times New Roman"/>
          <w:sz w:val="20"/>
          <w:szCs w:val="20"/>
          <w:lang w:val="en-GB"/>
        </w:rPr>
        <w:t>management  based</w:t>
      </w:r>
      <w:proofErr w:type="gramEnd"/>
      <w:r w:rsidRPr="004B5A89">
        <w:rPr>
          <w:rFonts w:ascii="Times New Roman" w:eastAsia="Times New Roman" w:hAnsi="Times New Roman" w:cs="Times New Roman"/>
          <w:sz w:val="20"/>
          <w:szCs w:val="20"/>
          <w:lang w:val="en-GB"/>
        </w:rPr>
        <w:t xml:space="preserve"> MDT is an enhancement of the management based trace functionality. Management based MDT can be either a logged MDT or Immediate MDT.</w:t>
      </w:r>
    </w:p>
    <w:p w14:paraId="72F6643F" w14:textId="77777777" w:rsidR="00F27A7A" w:rsidRPr="00A84B7C" w:rsidRDefault="00F27A7A" w:rsidP="00A84B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538DAC15" w14:textId="6000320B" w:rsidR="003E54D1" w:rsidRPr="006F5ED7" w:rsidRDefault="00FA6F02" w:rsidP="0072604C">
      <w:pPr>
        <w:rPr>
          <w:rFonts w:cstheme="minorHAnsi"/>
          <w:lang w:val="en-GB"/>
        </w:rPr>
      </w:pPr>
      <w:r w:rsidRPr="006F5ED7">
        <w:rPr>
          <w:lang w:val="en-GB" w:eastAsia="en-GB"/>
        </w:rPr>
        <w:lastRenderedPageBreak/>
        <w:t>In particular</w:t>
      </w:r>
      <w:r w:rsidR="007D4B66" w:rsidRPr="006F5ED7">
        <w:rPr>
          <w:lang w:val="en-GB" w:eastAsia="en-GB"/>
        </w:rPr>
        <w:t>, in the case of signalling based</w:t>
      </w:r>
      <w:r w:rsidR="009777A7" w:rsidRPr="006F5ED7">
        <w:rPr>
          <w:lang w:val="en-GB" w:eastAsia="en-GB"/>
        </w:rPr>
        <w:t xml:space="preserve"> MDT, MDT configurations are initiated from the Management system </w:t>
      </w:r>
      <w:r w:rsidR="004A2B89" w:rsidRPr="006F5ED7">
        <w:rPr>
          <w:lang w:val="en-GB" w:eastAsia="en-GB"/>
        </w:rPr>
        <w:t xml:space="preserve">and </w:t>
      </w:r>
      <w:r w:rsidR="00CA4E38" w:rsidRPr="006F5ED7">
        <w:rPr>
          <w:lang w:val="en-GB" w:eastAsia="en-GB"/>
        </w:rPr>
        <w:t xml:space="preserve">they are propagated across the entire network </w:t>
      </w:r>
      <w:r w:rsidR="00FC0C53" w:rsidRPr="006F5ED7">
        <w:rPr>
          <w:lang w:val="en-GB" w:eastAsia="en-GB"/>
        </w:rPr>
        <w:t xml:space="preserve">(CN plus RAN) </w:t>
      </w:r>
      <w:r w:rsidR="00CA4E38" w:rsidRPr="006F5ED7">
        <w:rPr>
          <w:lang w:val="en-GB" w:eastAsia="en-GB"/>
        </w:rPr>
        <w:t>to reach the specifie</w:t>
      </w:r>
      <w:r w:rsidR="00244082" w:rsidRPr="006F5ED7">
        <w:rPr>
          <w:lang w:val="en-GB" w:eastAsia="en-GB"/>
        </w:rPr>
        <w:t>d</w:t>
      </w:r>
      <w:r w:rsidR="0080635B" w:rsidRPr="006F5ED7">
        <w:rPr>
          <w:lang w:val="en-GB" w:eastAsia="en-GB"/>
        </w:rPr>
        <w:t>,</w:t>
      </w:r>
      <w:r w:rsidR="00244082" w:rsidRPr="006F5ED7">
        <w:rPr>
          <w:lang w:val="en-GB" w:eastAsia="en-GB"/>
        </w:rPr>
        <w:t xml:space="preserve"> to be configured</w:t>
      </w:r>
      <w:r w:rsidR="00CA46FD" w:rsidRPr="006F5ED7">
        <w:rPr>
          <w:lang w:val="en-GB" w:eastAsia="en-GB"/>
        </w:rPr>
        <w:t xml:space="preserve"> UE</w:t>
      </w:r>
      <w:r w:rsidR="00244082" w:rsidRPr="006F5ED7">
        <w:rPr>
          <w:lang w:val="en-GB" w:eastAsia="en-GB"/>
        </w:rPr>
        <w:t xml:space="preserve">, while in the case of </w:t>
      </w:r>
      <w:proofErr w:type="gramStart"/>
      <w:r w:rsidR="00244082" w:rsidRPr="006F5ED7">
        <w:rPr>
          <w:lang w:val="en-GB" w:eastAsia="en-GB"/>
        </w:rPr>
        <w:t>management based</w:t>
      </w:r>
      <w:proofErr w:type="gramEnd"/>
      <w:r w:rsidR="00244082" w:rsidRPr="006F5ED7">
        <w:rPr>
          <w:lang w:val="en-GB" w:eastAsia="en-GB"/>
        </w:rPr>
        <w:t xml:space="preserve"> MDT</w:t>
      </w:r>
      <w:r w:rsidR="00FC0C53" w:rsidRPr="006F5ED7">
        <w:rPr>
          <w:lang w:val="en-GB" w:eastAsia="en-GB"/>
        </w:rPr>
        <w:t xml:space="preserve"> </w:t>
      </w:r>
      <w:r w:rsidR="00860C42" w:rsidRPr="006F5ED7">
        <w:rPr>
          <w:lang w:val="en-GB" w:eastAsia="en-GB"/>
        </w:rPr>
        <w:t>a NE’s</w:t>
      </w:r>
      <w:r w:rsidR="00E25889" w:rsidRPr="006F5ED7">
        <w:rPr>
          <w:lang w:val="en-GB" w:eastAsia="en-GB"/>
        </w:rPr>
        <w:t xml:space="preserve"> Management Eleme</w:t>
      </w:r>
      <w:r w:rsidR="00D04B47" w:rsidRPr="006F5ED7">
        <w:rPr>
          <w:lang w:val="en-GB" w:eastAsia="en-GB"/>
        </w:rPr>
        <w:t>n</w:t>
      </w:r>
      <w:r w:rsidR="00405384" w:rsidRPr="006F5ED7">
        <w:rPr>
          <w:lang w:val="en-GB" w:eastAsia="en-GB"/>
        </w:rPr>
        <w:t xml:space="preserve">t </w:t>
      </w:r>
      <w:r w:rsidR="006827F8" w:rsidRPr="006F5ED7">
        <w:rPr>
          <w:lang w:val="en-GB" w:eastAsia="en-GB"/>
        </w:rPr>
        <w:t>issues an MDT configuration to the UEs within the area controlled b</w:t>
      </w:r>
      <w:r w:rsidR="00A63013" w:rsidRPr="006F5ED7">
        <w:rPr>
          <w:lang w:val="en-GB" w:eastAsia="en-GB"/>
        </w:rPr>
        <w:t>y this</w:t>
      </w:r>
      <w:r w:rsidR="00F41096" w:rsidRPr="006F5ED7">
        <w:rPr>
          <w:lang w:val="en-GB" w:eastAsia="en-GB"/>
        </w:rPr>
        <w:t xml:space="preserve"> NE and no propagation of the </w:t>
      </w:r>
      <w:r w:rsidR="00314608" w:rsidRPr="006F5ED7">
        <w:rPr>
          <w:lang w:val="en-GB" w:eastAsia="en-GB"/>
        </w:rPr>
        <w:t xml:space="preserve">MDT/Trace </w:t>
      </w:r>
      <w:r w:rsidR="00F41096" w:rsidRPr="006F5ED7">
        <w:rPr>
          <w:lang w:val="en-GB" w:eastAsia="en-GB"/>
        </w:rPr>
        <w:t xml:space="preserve">configuration is allowed. </w:t>
      </w:r>
      <w:r w:rsidR="00DB65C4" w:rsidRPr="006F5ED7">
        <w:rPr>
          <w:lang w:val="en-GB" w:eastAsia="en-GB"/>
        </w:rPr>
        <w:t>(“</w:t>
      </w:r>
      <w:r w:rsidR="00DB65C4" w:rsidRPr="006F5ED7">
        <w:rPr>
          <w:rFonts w:ascii="Times New Roman" w:hAnsi="Times New Roman" w:cs="Times New Roman"/>
          <w:sz w:val="20"/>
          <w:szCs w:val="20"/>
          <w:lang w:val="en-GB"/>
        </w:rPr>
        <w:t>The configured NE shall not propagate the received Trace Control and Configuration parameters to any other NE's - whether or not it is involved in the actual recording of the call.</w:t>
      </w:r>
      <w:r w:rsidR="00DB65C4" w:rsidRPr="006F5ED7">
        <w:rPr>
          <w:rFonts w:ascii="Times New Roman" w:hAnsi="Times New Roman" w:cs="Times New Roman"/>
          <w:lang w:val="en-GB"/>
        </w:rPr>
        <w:t xml:space="preserve">” </w:t>
      </w:r>
      <w:r w:rsidR="003C3320" w:rsidRPr="006F5ED7">
        <w:rPr>
          <w:rFonts w:cstheme="minorHAnsi"/>
          <w:lang w:val="en-GB"/>
        </w:rPr>
        <w:t>f</w:t>
      </w:r>
      <w:r w:rsidR="00340204" w:rsidRPr="006F5ED7">
        <w:rPr>
          <w:rFonts w:cstheme="minorHAnsi"/>
          <w:lang w:val="en-GB"/>
        </w:rPr>
        <w:t>ro</w:t>
      </w:r>
      <w:r w:rsidR="003C3320" w:rsidRPr="006F5ED7">
        <w:rPr>
          <w:rFonts w:cstheme="minorHAnsi"/>
          <w:lang w:val="en-GB"/>
        </w:rPr>
        <w:t xml:space="preserve">m 4.1.1.1.2 in </w:t>
      </w:r>
      <w:r w:rsidR="003C3320" w:rsidRPr="003C3320">
        <w:rPr>
          <w:rFonts w:cstheme="minorHAnsi"/>
        </w:rPr>
        <w:fldChar w:fldCharType="begin"/>
      </w:r>
      <w:r w:rsidR="003C3320" w:rsidRPr="006F5ED7">
        <w:rPr>
          <w:rFonts w:cstheme="minorHAnsi"/>
          <w:lang w:val="en-GB"/>
        </w:rPr>
        <w:instrText xml:space="preserve"> REF _Ref69651567 \r \h  \* MERGEFORMAT </w:instrText>
      </w:r>
      <w:r w:rsidR="003C3320" w:rsidRPr="003C3320">
        <w:rPr>
          <w:rFonts w:cstheme="minorHAnsi"/>
        </w:rPr>
      </w:r>
      <w:r w:rsidR="003C3320" w:rsidRPr="003C3320">
        <w:rPr>
          <w:rFonts w:cstheme="minorHAnsi"/>
        </w:rPr>
        <w:fldChar w:fldCharType="separate"/>
      </w:r>
      <w:r w:rsidR="00295192">
        <w:rPr>
          <w:rFonts w:cstheme="minorHAnsi"/>
          <w:lang w:val="en-GB"/>
        </w:rPr>
        <w:t>[2]</w:t>
      </w:r>
      <w:r w:rsidR="003C3320" w:rsidRPr="003C3320">
        <w:rPr>
          <w:rFonts w:cstheme="minorHAnsi"/>
        </w:rPr>
        <w:fldChar w:fldCharType="end"/>
      </w:r>
      <w:r w:rsidR="00177AB0" w:rsidRPr="006F5ED7">
        <w:rPr>
          <w:rFonts w:cstheme="minorHAnsi"/>
          <w:lang w:val="en-GB"/>
        </w:rPr>
        <w:t>)</w:t>
      </w:r>
      <w:r w:rsidR="00A63013" w:rsidRPr="006F5ED7">
        <w:rPr>
          <w:rFonts w:cstheme="minorHAnsi"/>
          <w:lang w:val="en-GB"/>
        </w:rPr>
        <w:t>.</w:t>
      </w:r>
    </w:p>
    <w:p w14:paraId="098C4FD3" w14:textId="78904CF1" w:rsidR="007A525F" w:rsidRDefault="00D261BE" w:rsidP="0072604C">
      <w:pPr>
        <w:rPr>
          <w:rFonts w:cstheme="minorHAnsi"/>
          <w:lang w:val="en-GB"/>
        </w:rPr>
      </w:pPr>
      <w:r w:rsidRPr="006F5ED7">
        <w:rPr>
          <w:rFonts w:cstheme="minorHAnsi"/>
          <w:lang w:val="en-GB"/>
        </w:rPr>
        <w:t xml:space="preserve">The current specifications in </w:t>
      </w:r>
      <w:r>
        <w:rPr>
          <w:rFonts w:cstheme="minorHAnsi"/>
        </w:rPr>
        <w:fldChar w:fldCharType="begin"/>
      </w:r>
      <w:r w:rsidRPr="006F5ED7">
        <w:rPr>
          <w:rFonts w:cstheme="minorHAnsi"/>
          <w:lang w:val="en-GB"/>
        </w:rPr>
        <w:instrText xml:space="preserve"> REF _Ref69651567 \r \h </w:instrText>
      </w:r>
      <w:r>
        <w:rPr>
          <w:rFonts w:cstheme="minorHAnsi"/>
        </w:rPr>
      </w:r>
      <w:r>
        <w:rPr>
          <w:rFonts w:cstheme="minorHAnsi"/>
        </w:rPr>
        <w:fldChar w:fldCharType="separate"/>
      </w:r>
      <w:r w:rsidR="00295192">
        <w:rPr>
          <w:rFonts w:cstheme="minorHAnsi"/>
          <w:lang w:val="en-GB"/>
        </w:rPr>
        <w:t>[2]</w:t>
      </w:r>
      <w:r>
        <w:rPr>
          <w:rFonts w:cstheme="minorHAnsi"/>
        </w:rPr>
        <w:fldChar w:fldCharType="end"/>
      </w:r>
      <w:r w:rsidR="003C4376" w:rsidRPr="006F5ED7">
        <w:rPr>
          <w:rFonts w:cstheme="minorHAnsi"/>
          <w:lang w:val="en-GB"/>
        </w:rPr>
        <w:t xml:space="preserve"> and </w:t>
      </w:r>
      <w:r w:rsidR="003C4376">
        <w:rPr>
          <w:rFonts w:cstheme="minorHAnsi"/>
        </w:rPr>
        <w:fldChar w:fldCharType="begin"/>
      </w:r>
      <w:r w:rsidR="003C4376" w:rsidRPr="006F5ED7">
        <w:rPr>
          <w:rFonts w:cstheme="minorHAnsi"/>
          <w:lang w:val="en-GB"/>
        </w:rPr>
        <w:instrText xml:space="preserve"> REF _Ref77867466 \r \h </w:instrText>
      </w:r>
      <w:r w:rsidR="003C4376">
        <w:rPr>
          <w:rFonts w:cstheme="minorHAnsi"/>
        </w:rPr>
      </w:r>
      <w:r w:rsidR="003C4376">
        <w:rPr>
          <w:rFonts w:cstheme="minorHAnsi"/>
        </w:rPr>
        <w:fldChar w:fldCharType="separate"/>
      </w:r>
      <w:r w:rsidR="00295192">
        <w:rPr>
          <w:rFonts w:cstheme="minorHAnsi"/>
          <w:lang w:val="en-GB"/>
        </w:rPr>
        <w:t>[3]</w:t>
      </w:r>
      <w:r w:rsidR="003C4376">
        <w:rPr>
          <w:rFonts w:cstheme="minorHAnsi"/>
        </w:rPr>
        <w:fldChar w:fldCharType="end"/>
      </w:r>
      <w:r w:rsidR="003C4376" w:rsidRPr="006F5ED7">
        <w:rPr>
          <w:rFonts w:cstheme="minorHAnsi"/>
          <w:lang w:val="en-GB"/>
        </w:rPr>
        <w:t xml:space="preserve"> do enable multiple </w:t>
      </w:r>
      <w:r w:rsidR="001E690D" w:rsidRPr="006F5ED7">
        <w:rPr>
          <w:rFonts w:cstheme="minorHAnsi"/>
          <w:lang w:val="en-GB"/>
        </w:rPr>
        <w:t>MDT configurations on</w:t>
      </w:r>
      <w:r w:rsidR="00F13D5B" w:rsidRPr="006F5ED7">
        <w:rPr>
          <w:rFonts w:cstheme="minorHAnsi"/>
          <w:lang w:val="en-GB"/>
        </w:rPr>
        <w:t xml:space="preserve"> different RATs (see</w:t>
      </w:r>
      <w:r w:rsidR="00D03748" w:rsidRPr="006F5ED7">
        <w:rPr>
          <w:rFonts w:cstheme="minorHAnsi"/>
          <w:lang w:val="en-GB"/>
        </w:rPr>
        <w:t xml:space="preserve"> </w:t>
      </w:r>
      <w:r w:rsidR="008B03B4" w:rsidRPr="006F5ED7">
        <w:rPr>
          <w:rFonts w:cstheme="minorHAnsi"/>
          <w:lang w:val="en-GB"/>
        </w:rPr>
        <w:t>4.1.2.10.4</w:t>
      </w:r>
      <w:r w:rsidR="00EA681A" w:rsidRPr="006F5ED7">
        <w:rPr>
          <w:rFonts w:cstheme="minorHAnsi"/>
          <w:lang w:val="en-GB"/>
        </w:rPr>
        <w:t xml:space="preserve"> </w:t>
      </w:r>
      <w:r w:rsidR="000944AE" w:rsidRPr="006F5ED7">
        <w:rPr>
          <w:rFonts w:cstheme="minorHAnsi"/>
          <w:lang w:val="en-GB"/>
        </w:rPr>
        <w:t xml:space="preserve">(E-UTRAN/UTRAN) and </w:t>
      </w:r>
      <w:r w:rsidR="002E08FD" w:rsidRPr="006F5ED7">
        <w:rPr>
          <w:rFonts w:cstheme="minorHAnsi"/>
          <w:lang w:val="en-GB"/>
        </w:rPr>
        <w:t>4.1.2.15.2 (E-UTRAN/NR)</w:t>
      </w:r>
      <w:r w:rsidR="00506F85" w:rsidRPr="006F5ED7">
        <w:rPr>
          <w:rFonts w:cstheme="minorHAnsi"/>
          <w:lang w:val="en-GB"/>
        </w:rPr>
        <w:t xml:space="preserve"> in </w:t>
      </w:r>
      <w:r w:rsidR="00EA188E">
        <w:rPr>
          <w:rFonts w:cstheme="minorHAnsi"/>
        </w:rPr>
        <w:fldChar w:fldCharType="begin"/>
      </w:r>
      <w:r w:rsidR="00EA188E" w:rsidRPr="006F5ED7">
        <w:rPr>
          <w:rFonts w:cstheme="minorHAnsi"/>
          <w:lang w:val="en-GB"/>
        </w:rPr>
        <w:instrText xml:space="preserve"> REF _Ref69651567 \r \h </w:instrText>
      </w:r>
      <w:r w:rsidR="00EA188E">
        <w:rPr>
          <w:rFonts w:cstheme="minorHAnsi"/>
        </w:rPr>
      </w:r>
      <w:r w:rsidR="00EA188E">
        <w:rPr>
          <w:rFonts w:cstheme="minorHAnsi"/>
        </w:rPr>
        <w:fldChar w:fldCharType="separate"/>
      </w:r>
      <w:r w:rsidR="00295192">
        <w:rPr>
          <w:rFonts w:cstheme="minorHAnsi"/>
          <w:lang w:val="en-GB"/>
        </w:rPr>
        <w:t>[2]</w:t>
      </w:r>
      <w:r w:rsidR="00EA188E">
        <w:rPr>
          <w:rFonts w:cstheme="minorHAnsi"/>
        </w:rPr>
        <w:fldChar w:fldCharType="end"/>
      </w:r>
      <w:r w:rsidR="00EA188E" w:rsidRPr="006F5ED7">
        <w:rPr>
          <w:rFonts w:cstheme="minorHAnsi"/>
          <w:lang w:val="en-GB"/>
        </w:rPr>
        <w:t xml:space="preserve"> and</w:t>
      </w:r>
      <w:r w:rsidR="00B81434" w:rsidRPr="006F5ED7">
        <w:rPr>
          <w:lang w:val="en-GB"/>
        </w:rPr>
        <w:t xml:space="preserve"> </w:t>
      </w:r>
      <w:r w:rsidR="00B81434" w:rsidRPr="006F5ED7">
        <w:rPr>
          <w:rFonts w:cstheme="minorHAnsi"/>
          <w:lang w:val="en-GB"/>
        </w:rPr>
        <w:t xml:space="preserve">5.4.1.3 in </w:t>
      </w:r>
      <w:r w:rsidR="00B81434">
        <w:rPr>
          <w:rFonts w:cstheme="minorHAnsi"/>
        </w:rPr>
        <w:fldChar w:fldCharType="begin"/>
      </w:r>
      <w:r w:rsidR="00B81434" w:rsidRPr="006F5ED7">
        <w:rPr>
          <w:rFonts w:cstheme="minorHAnsi"/>
          <w:lang w:val="en-GB"/>
        </w:rPr>
        <w:instrText xml:space="preserve"> REF _Ref77867466 \r \h </w:instrText>
      </w:r>
      <w:r w:rsidR="00B81434">
        <w:rPr>
          <w:rFonts w:cstheme="minorHAnsi"/>
        </w:rPr>
      </w:r>
      <w:r w:rsidR="00B81434">
        <w:rPr>
          <w:rFonts w:cstheme="minorHAnsi"/>
        </w:rPr>
        <w:fldChar w:fldCharType="separate"/>
      </w:r>
      <w:r w:rsidR="00295192">
        <w:rPr>
          <w:rFonts w:cstheme="minorHAnsi"/>
          <w:lang w:val="en-GB"/>
        </w:rPr>
        <w:t>[3]</w:t>
      </w:r>
      <w:r w:rsidR="00B81434">
        <w:rPr>
          <w:rFonts w:cstheme="minorHAnsi"/>
        </w:rPr>
        <w:fldChar w:fldCharType="end"/>
      </w:r>
      <w:r w:rsidR="002E08FD" w:rsidRPr="006F5ED7">
        <w:rPr>
          <w:rFonts w:cstheme="minorHAnsi"/>
          <w:lang w:val="en-GB"/>
        </w:rPr>
        <w:t>)</w:t>
      </w:r>
      <w:r w:rsidR="00034785" w:rsidRPr="006F5ED7">
        <w:rPr>
          <w:rFonts w:cstheme="minorHAnsi"/>
          <w:lang w:val="en-GB"/>
        </w:rPr>
        <w:t xml:space="preserve"> </w:t>
      </w:r>
      <w:r w:rsidR="00650991" w:rsidRPr="006F5ED7">
        <w:rPr>
          <w:rFonts w:cstheme="minorHAnsi"/>
          <w:lang w:val="en-GB"/>
        </w:rPr>
        <w:t>but this</w:t>
      </w:r>
      <w:r w:rsidR="002D26FC" w:rsidRPr="006F5ED7">
        <w:rPr>
          <w:rFonts w:cstheme="minorHAnsi"/>
          <w:lang w:val="en-GB"/>
        </w:rPr>
        <w:t xml:space="preserve"> is</w:t>
      </w:r>
      <w:r w:rsidR="00650991" w:rsidRPr="006F5ED7">
        <w:rPr>
          <w:rFonts w:cstheme="minorHAnsi"/>
          <w:lang w:val="en-GB"/>
        </w:rPr>
        <w:t xml:space="preserve"> </w:t>
      </w:r>
      <w:r w:rsidR="00BC2CD3" w:rsidRPr="006F5ED7">
        <w:rPr>
          <w:rFonts w:cstheme="minorHAnsi"/>
          <w:lang w:val="en-GB"/>
        </w:rPr>
        <w:t xml:space="preserve">mainly </w:t>
      </w:r>
      <w:r w:rsidR="00292523">
        <w:rPr>
          <w:rFonts w:cstheme="minorHAnsi"/>
          <w:lang w:val="en-GB"/>
        </w:rPr>
        <w:t xml:space="preserve">due to the </w:t>
      </w:r>
      <w:r w:rsidR="002A5260">
        <w:rPr>
          <w:rFonts w:cstheme="minorHAnsi"/>
          <w:lang w:val="en-GB"/>
        </w:rPr>
        <w:t xml:space="preserve">fact that </w:t>
      </w:r>
      <w:r w:rsidR="00553880">
        <w:rPr>
          <w:rFonts w:cstheme="minorHAnsi"/>
          <w:lang w:val="en-GB"/>
        </w:rPr>
        <w:t xml:space="preserve">MDT configurations for E-UTRAN and NR may </w:t>
      </w:r>
      <w:r w:rsidR="00646C12">
        <w:rPr>
          <w:rFonts w:cstheme="minorHAnsi"/>
          <w:lang w:val="en-GB"/>
        </w:rPr>
        <w:t xml:space="preserve">differ (although </w:t>
      </w:r>
      <w:r w:rsidR="002C3BA4">
        <w:rPr>
          <w:rFonts w:cstheme="minorHAnsi"/>
          <w:lang w:val="en-GB"/>
        </w:rPr>
        <w:t xml:space="preserve">such differences are </w:t>
      </w:r>
      <w:r w:rsidR="0012042B">
        <w:rPr>
          <w:rFonts w:cstheme="minorHAnsi"/>
          <w:lang w:val="en-GB"/>
        </w:rPr>
        <w:t>subtle)</w:t>
      </w:r>
      <w:r w:rsidR="00D30C03" w:rsidRPr="006F5ED7">
        <w:rPr>
          <w:rFonts w:cstheme="minorHAnsi"/>
          <w:lang w:val="en-GB"/>
        </w:rPr>
        <w:t>.</w:t>
      </w:r>
      <w:r w:rsidR="001E52A8" w:rsidRPr="006F5ED7">
        <w:rPr>
          <w:rFonts w:cstheme="minorHAnsi"/>
          <w:lang w:val="en-GB"/>
        </w:rPr>
        <w:t xml:space="preserve"> Extending this to </w:t>
      </w:r>
      <w:r w:rsidR="00D7155C" w:rsidRPr="006F5ED7">
        <w:rPr>
          <w:rFonts w:cstheme="minorHAnsi"/>
          <w:lang w:val="en-GB"/>
        </w:rPr>
        <w:t>multiple configurations</w:t>
      </w:r>
      <w:r w:rsidR="00CC790D">
        <w:rPr>
          <w:rFonts w:cstheme="minorHAnsi"/>
          <w:lang w:val="en-GB"/>
        </w:rPr>
        <w:t xml:space="preserve"> directed at </w:t>
      </w:r>
      <w:r w:rsidR="0049141B">
        <w:rPr>
          <w:rFonts w:cstheme="minorHAnsi"/>
          <w:lang w:val="en-GB"/>
        </w:rPr>
        <w:t>MN and SN</w:t>
      </w:r>
      <w:r w:rsidR="00296243" w:rsidRPr="006F5ED7">
        <w:rPr>
          <w:rFonts w:cstheme="minorHAnsi"/>
          <w:lang w:val="en-GB"/>
        </w:rPr>
        <w:t xml:space="preserve"> belonging to the same technology would be a much more</w:t>
      </w:r>
      <w:r w:rsidR="00DB2D79" w:rsidRPr="006F5ED7">
        <w:rPr>
          <w:rFonts w:cstheme="minorHAnsi"/>
          <w:lang w:val="en-GB"/>
        </w:rPr>
        <w:t xml:space="preserve"> drastic change</w:t>
      </w:r>
      <w:r w:rsidR="007A525F">
        <w:rPr>
          <w:rFonts w:cstheme="minorHAnsi"/>
          <w:lang w:val="en-GB"/>
        </w:rPr>
        <w:t>.</w:t>
      </w:r>
    </w:p>
    <w:p w14:paraId="2DA68234" w14:textId="1AF30E14" w:rsidR="004B4618" w:rsidRDefault="004B4618" w:rsidP="0072604C">
      <w:pPr>
        <w:rPr>
          <w:rFonts w:cstheme="minorHAnsi"/>
          <w:lang w:val="en-GB"/>
        </w:rPr>
      </w:pPr>
      <w:r>
        <w:rPr>
          <w:rFonts w:cstheme="minorHAnsi"/>
          <w:lang w:val="en-GB"/>
        </w:rPr>
        <w:t xml:space="preserve">Firstly, such approach would </w:t>
      </w:r>
      <w:r w:rsidR="004E1D5F">
        <w:rPr>
          <w:rFonts w:cstheme="minorHAnsi"/>
          <w:lang w:val="en-GB"/>
        </w:rPr>
        <w:t xml:space="preserve">need to be justified </w:t>
      </w:r>
      <w:r w:rsidR="00E54924">
        <w:rPr>
          <w:rFonts w:cstheme="minorHAnsi"/>
          <w:lang w:val="en-GB"/>
        </w:rPr>
        <w:t xml:space="preserve">by </w:t>
      </w:r>
      <w:r w:rsidR="005713E4">
        <w:rPr>
          <w:rFonts w:cstheme="minorHAnsi"/>
          <w:lang w:val="en-GB"/>
        </w:rPr>
        <w:t xml:space="preserve">the need to </w:t>
      </w:r>
      <w:r w:rsidR="00C87A8F">
        <w:rPr>
          <w:rFonts w:cstheme="minorHAnsi"/>
          <w:lang w:val="en-GB"/>
        </w:rPr>
        <w:t>differentiate MDT configurations between MN and SN</w:t>
      </w:r>
      <w:r w:rsidR="004B08E5">
        <w:rPr>
          <w:rFonts w:cstheme="minorHAnsi"/>
          <w:lang w:val="en-GB"/>
        </w:rPr>
        <w:t xml:space="preserve"> of the same RAT</w:t>
      </w:r>
      <w:r w:rsidR="00C87A8F">
        <w:rPr>
          <w:rFonts w:cstheme="minorHAnsi"/>
          <w:lang w:val="en-GB"/>
        </w:rPr>
        <w:t xml:space="preserve">. </w:t>
      </w:r>
      <w:r w:rsidR="00471743">
        <w:rPr>
          <w:rFonts w:cstheme="minorHAnsi"/>
          <w:lang w:val="en-GB"/>
        </w:rPr>
        <w:t>It is not clear why such differentiation is needed</w:t>
      </w:r>
      <w:r w:rsidR="00961821">
        <w:rPr>
          <w:rFonts w:cstheme="minorHAnsi"/>
          <w:lang w:val="en-GB"/>
        </w:rPr>
        <w:t xml:space="preserve"> </w:t>
      </w:r>
      <w:r w:rsidR="00310595">
        <w:rPr>
          <w:rFonts w:cstheme="minorHAnsi"/>
          <w:lang w:val="en-GB"/>
        </w:rPr>
        <w:t xml:space="preserve">given that, in many cases, MDT measurements collected for a UE </w:t>
      </w:r>
      <w:r w:rsidR="004B08E5">
        <w:rPr>
          <w:rFonts w:cstheme="minorHAnsi"/>
          <w:lang w:val="en-GB"/>
        </w:rPr>
        <w:t>served by an MN and an SN of the same RAT</w:t>
      </w:r>
      <w:r w:rsidR="00B54ABD">
        <w:rPr>
          <w:rFonts w:cstheme="minorHAnsi"/>
          <w:lang w:val="en-GB"/>
        </w:rPr>
        <w:t xml:space="preserve"> </w:t>
      </w:r>
      <w:r w:rsidR="00310595">
        <w:rPr>
          <w:rFonts w:cstheme="minorHAnsi"/>
          <w:lang w:val="en-GB"/>
        </w:rPr>
        <w:t xml:space="preserve">would need to come in part from the MN and in part form the SN </w:t>
      </w:r>
      <w:r w:rsidR="00963765">
        <w:rPr>
          <w:rFonts w:cstheme="minorHAnsi"/>
          <w:lang w:val="en-GB"/>
        </w:rPr>
        <w:t xml:space="preserve">and then be merged into one </w:t>
      </w:r>
      <w:r w:rsidR="00A77136">
        <w:rPr>
          <w:rFonts w:cstheme="minorHAnsi"/>
          <w:lang w:val="en-GB"/>
        </w:rPr>
        <w:t xml:space="preserve">final measurement </w:t>
      </w:r>
      <w:r w:rsidR="000750F7">
        <w:rPr>
          <w:rFonts w:cstheme="minorHAnsi"/>
          <w:lang w:val="en-GB"/>
        </w:rPr>
        <w:t xml:space="preserve">to be </w:t>
      </w:r>
      <w:r w:rsidR="00A3675F">
        <w:rPr>
          <w:rFonts w:cstheme="minorHAnsi"/>
          <w:lang w:val="en-GB"/>
        </w:rPr>
        <w:t xml:space="preserve">exported to the TCE. An example of </w:t>
      </w:r>
      <w:r w:rsidR="000A40DD">
        <w:rPr>
          <w:rFonts w:cstheme="minorHAnsi"/>
          <w:lang w:val="en-GB"/>
        </w:rPr>
        <w:t xml:space="preserve">this process is with delay measurements for split bearers, where measurements are collected from both MN and SN and combined into one </w:t>
      </w:r>
      <w:r w:rsidR="0004736B">
        <w:rPr>
          <w:rFonts w:cstheme="minorHAnsi"/>
          <w:lang w:val="en-GB"/>
        </w:rPr>
        <w:t xml:space="preserve">before being signalled to the TCE. </w:t>
      </w:r>
      <w:r w:rsidR="001E3536">
        <w:rPr>
          <w:rFonts w:cstheme="minorHAnsi"/>
          <w:lang w:val="en-GB"/>
        </w:rPr>
        <w:t>I</w:t>
      </w:r>
      <w:r w:rsidR="00B54ABD">
        <w:rPr>
          <w:rFonts w:cstheme="minorHAnsi"/>
          <w:lang w:val="en-GB"/>
        </w:rPr>
        <w:t>t</w:t>
      </w:r>
      <w:r w:rsidR="001E3536">
        <w:rPr>
          <w:rFonts w:cstheme="minorHAnsi"/>
          <w:lang w:val="en-GB"/>
        </w:rPr>
        <w:t xml:space="preserve"> is therefore unclear why </w:t>
      </w:r>
      <w:r w:rsidR="0032789D">
        <w:rPr>
          <w:rFonts w:cstheme="minorHAnsi"/>
          <w:lang w:val="en-GB"/>
        </w:rPr>
        <w:t xml:space="preserve">different MDT measurement </w:t>
      </w:r>
      <w:r w:rsidR="00474089">
        <w:rPr>
          <w:rFonts w:cstheme="minorHAnsi"/>
          <w:lang w:val="en-GB"/>
        </w:rPr>
        <w:t>c</w:t>
      </w:r>
      <w:r w:rsidR="0032789D">
        <w:rPr>
          <w:rFonts w:cstheme="minorHAnsi"/>
          <w:lang w:val="en-GB"/>
        </w:rPr>
        <w:t xml:space="preserve">onfigurations </w:t>
      </w:r>
      <w:r w:rsidR="00474089">
        <w:rPr>
          <w:rFonts w:cstheme="minorHAnsi"/>
          <w:lang w:val="en-GB"/>
        </w:rPr>
        <w:t xml:space="preserve">shall be </w:t>
      </w:r>
      <w:r w:rsidR="00ED4740">
        <w:rPr>
          <w:rFonts w:cstheme="minorHAnsi"/>
          <w:lang w:val="en-GB"/>
        </w:rPr>
        <w:t xml:space="preserve">provided for MN and SN. </w:t>
      </w:r>
    </w:p>
    <w:p w14:paraId="596B5064" w14:textId="40322828" w:rsidR="00030ACA" w:rsidRDefault="002C664C" w:rsidP="0072604C">
      <w:pPr>
        <w:rPr>
          <w:rFonts w:cstheme="minorHAnsi"/>
          <w:lang w:val="en-GB"/>
        </w:rPr>
      </w:pPr>
      <w:r>
        <w:rPr>
          <w:rFonts w:cstheme="minorHAnsi"/>
          <w:lang w:val="en-GB"/>
        </w:rPr>
        <w:t>Further, such</w:t>
      </w:r>
      <w:r w:rsidR="007A525F">
        <w:rPr>
          <w:rFonts w:cstheme="minorHAnsi"/>
          <w:lang w:val="en-GB"/>
        </w:rPr>
        <w:t xml:space="preserve"> approach would imply that </w:t>
      </w:r>
      <w:r w:rsidR="00A00FB4">
        <w:rPr>
          <w:rFonts w:cstheme="minorHAnsi"/>
          <w:lang w:val="en-GB"/>
        </w:rPr>
        <w:t xml:space="preserve">the OAM </w:t>
      </w:r>
      <w:r w:rsidR="004420CF">
        <w:rPr>
          <w:rFonts w:cstheme="minorHAnsi"/>
          <w:lang w:val="en-GB"/>
        </w:rPr>
        <w:t>issuing a Sig</w:t>
      </w:r>
      <w:r>
        <w:rPr>
          <w:rFonts w:cstheme="minorHAnsi"/>
          <w:lang w:val="en-GB"/>
        </w:rPr>
        <w:t>n</w:t>
      </w:r>
      <w:r w:rsidR="004420CF">
        <w:rPr>
          <w:rFonts w:cstheme="minorHAnsi"/>
          <w:lang w:val="en-GB"/>
        </w:rPr>
        <w:t xml:space="preserve">alling </w:t>
      </w:r>
      <w:r w:rsidR="00FB47BC">
        <w:rPr>
          <w:rFonts w:cstheme="minorHAnsi"/>
          <w:lang w:val="en-GB"/>
        </w:rPr>
        <w:t xml:space="preserve">Based MDT configuration </w:t>
      </w:r>
      <w:r w:rsidR="00B854FA">
        <w:rPr>
          <w:rFonts w:cstheme="minorHAnsi"/>
          <w:lang w:val="en-GB"/>
        </w:rPr>
        <w:t xml:space="preserve">for a specific UE would </w:t>
      </w:r>
      <w:r w:rsidR="00FC45E1">
        <w:rPr>
          <w:rFonts w:cstheme="minorHAnsi"/>
          <w:lang w:val="en-GB"/>
        </w:rPr>
        <w:t xml:space="preserve">need to </w:t>
      </w:r>
      <w:r w:rsidR="00B854FA">
        <w:rPr>
          <w:rFonts w:cstheme="minorHAnsi"/>
          <w:lang w:val="en-GB"/>
        </w:rPr>
        <w:t xml:space="preserve">be aware of </w:t>
      </w:r>
      <w:r w:rsidR="00770430">
        <w:rPr>
          <w:rFonts w:cstheme="minorHAnsi"/>
          <w:lang w:val="en-GB"/>
        </w:rPr>
        <w:t xml:space="preserve">whether the UE is </w:t>
      </w:r>
      <w:r w:rsidR="00CE3865">
        <w:rPr>
          <w:rFonts w:cstheme="minorHAnsi"/>
          <w:lang w:val="en-GB"/>
        </w:rPr>
        <w:t>configured with dual connectivity a</w:t>
      </w:r>
      <w:r w:rsidR="001D7339">
        <w:rPr>
          <w:rFonts w:cstheme="minorHAnsi"/>
          <w:lang w:val="en-GB"/>
        </w:rPr>
        <w:t xml:space="preserve">s well as </w:t>
      </w:r>
      <w:r w:rsidR="003F3B59">
        <w:rPr>
          <w:rFonts w:cstheme="minorHAnsi"/>
          <w:lang w:val="en-GB"/>
        </w:rPr>
        <w:t>of the nature of the MN and SN serving the UE. Only with this information</w:t>
      </w:r>
      <w:r w:rsidR="00827E08">
        <w:rPr>
          <w:rFonts w:cstheme="minorHAnsi"/>
          <w:lang w:val="en-GB"/>
        </w:rPr>
        <w:t xml:space="preserve"> the OAM </w:t>
      </w:r>
      <w:r w:rsidR="00895EA2">
        <w:rPr>
          <w:rFonts w:cstheme="minorHAnsi"/>
          <w:lang w:val="en-GB"/>
        </w:rPr>
        <w:t>could</w:t>
      </w:r>
      <w:r w:rsidR="00827E08">
        <w:rPr>
          <w:rFonts w:cstheme="minorHAnsi"/>
          <w:lang w:val="en-GB"/>
        </w:rPr>
        <w:t xml:space="preserve"> be able to </w:t>
      </w:r>
      <w:r w:rsidR="007F429B">
        <w:rPr>
          <w:rFonts w:cstheme="minorHAnsi"/>
          <w:lang w:val="en-GB"/>
        </w:rPr>
        <w:t xml:space="preserve">provide </w:t>
      </w:r>
      <w:r w:rsidR="00C95AA8">
        <w:rPr>
          <w:rFonts w:cstheme="minorHAnsi"/>
          <w:lang w:val="en-GB"/>
        </w:rPr>
        <w:t xml:space="preserve">an MN or SN MDT configuration that would be appropriate for </w:t>
      </w:r>
      <w:r w:rsidR="004D5DEA">
        <w:rPr>
          <w:rFonts w:cstheme="minorHAnsi"/>
          <w:lang w:val="en-GB"/>
        </w:rPr>
        <w:t>each RAN node</w:t>
      </w:r>
      <w:r w:rsidR="00A11DF9">
        <w:rPr>
          <w:rFonts w:cstheme="minorHAnsi"/>
          <w:lang w:val="en-GB"/>
        </w:rPr>
        <w:t>.</w:t>
      </w:r>
      <w:r w:rsidR="00DC6F91">
        <w:rPr>
          <w:rFonts w:cstheme="minorHAnsi"/>
          <w:lang w:val="en-GB"/>
        </w:rPr>
        <w:t xml:space="preserve"> </w:t>
      </w:r>
      <w:r w:rsidR="002E3525">
        <w:rPr>
          <w:rFonts w:cstheme="minorHAnsi"/>
          <w:lang w:val="en-GB"/>
        </w:rPr>
        <w:t xml:space="preserve">However, the OAM is not aware of the </w:t>
      </w:r>
      <w:r w:rsidR="00AC14B4">
        <w:rPr>
          <w:rFonts w:cstheme="minorHAnsi"/>
          <w:lang w:val="en-GB"/>
        </w:rPr>
        <w:t>UE status in terms of DC configuration, nor of the characteristics of the RAN nodes serving the UE.</w:t>
      </w:r>
    </w:p>
    <w:p w14:paraId="5BB41FBD" w14:textId="7E126BC0" w:rsidR="00A63013" w:rsidRPr="006F5ED7" w:rsidRDefault="00030ACA" w:rsidP="0072604C">
      <w:pPr>
        <w:rPr>
          <w:rFonts w:cstheme="minorHAnsi"/>
          <w:lang w:val="en-GB"/>
        </w:rPr>
      </w:pPr>
      <w:r>
        <w:rPr>
          <w:rFonts w:cstheme="minorHAnsi"/>
          <w:lang w:val="en-GB"/>
        </w:rPr>
        <w:t xml:space="preserve">Similarly, for Management Based MDT, the </w:t>
      </w:r>
      <w:r w:rsidR="007E3453">
        <w:rPr>
          <w:rFonts w:cstheme="minorHAnsi"/>
          <w:lang w:val="en-GB"/>
        </w:rPr>
        <w:t xml:space="preserve">OAM would need to issue </w:t>
      </w:r>
      <w:r w:rsidR="006C537C">
        <w:rPr>
          <w:rFonts w:cstheme="minorHAnsi"/>
          <w:lang w:val="en-GB"/>
        </w:rPr>
        <w:t xml:space="preserve">MDT configurations for MN and SN that are </w:t>
      </w:r>
      <w:r w:rsidR="00581C52">
        <w:rPr>
          <w:rFonts w:cstheme="minorHAnsi"/>
          <w:lang w:val="en-GB"/>
        </w:rPr>
        <w:t xml:space="preserve">tailored </w:t>
      </w:r>
      <w:r w:rsidR="007C3787">
        <w:rPr>
          <w:rFonts w:cstheme="minorHAnsi"/>
          <w:lang w:val="en-GB"/>
        </w:rPr>
        <w:t>to RAN nodes with specific characteristics</w:t>
      </w:r>
      <w:r w:rsidR="006318FD">
        <w:rPr>
          <w:rFonts w:cstheme="minorHAnsi"/>
          <w:lang w:val="en-GB"/>
        </w:rPr>
        <w:t xml:space="preserve"> (assuming that there is value in </w:t>
      </w:r>
      <w:r w:rsidR="00711EB5">
        <w:rPr>
          <w:rFonts w:cstheme="minorHAnsi"/>
          <w:lang w:val="en-GB"/>
        </w:rPr>
        <w:t xml:space="preserve">tailoring MDT configurations </w:t>
      </w:r>
      <w:r w:rsidR="00791693">
        <w:rPr>
          <w:rFonts w:cstheme="minorHAnsi"/>
          <w:lang w:val="en-GB"/>
        </w:rPr>
        <w:t>to RAN nodes with certain characteristics). Only if a UE, served by an MN and an SN matching the characteristics selected by the OAM, becomes available</w:t>
      </w:r>
      <w:r w:rsidR="00E36AE4">
        <w:rPr>
          <w:rFonts w:cstheme="minorHAnsi"/>
          <w:lang w:val="en-GB"/>
        </w:rPr>
        <w:t>,</w:t>
      </w:r>
      <w:r w:rsidR="00791693">
        <w:rPr>
          <w:rFonts w:cstheme="minorHAnsi"/>
          <w:lang w:val="en-GB"/>
        </w:rPr>
        <w:t xml:space="preserve"> </w:t>
      </w:r>
      <w:r w:rsidR="00A8126D">
        <w:rPr>
          <w:rFonts w:cstheme="minorHAnsi"/>
          <w:lang w:val="en-GB"/>
        </w:rPr>
        <w:t xml:space="preserve">the </w:t>
      </w:r>
      <w:r w:rsidR="00A03E66">
        <w:rPr>
          <w:rFonts w:cstheme="minorHAnsi"/>
          <w:lang w:val="en-GB"/>
        </w:rPr>
        <w:t>Management Based MDT configurations for MN and SN can be adopted.</w:t>
      </w:r>
      <w:r w:rsidR="003F3B59">
        <w:rPr>
          <w:rFonts w:cstheme="minorHAnsi"/>
          <w:lang w:val="en-GB"/>
        </w:rPr>
        <w:t xml:space="preserve"> </w:t>
      </w:r>
      <w:r w:rsidR="00C40098" w:rsidRPr="006F5ED7">
        <w:rPr>
          <w:rFonts w:cstheme="minorHAnsi"/>
          <w:lang w:val="en-GB"/>
        </w:rPr>
        <w:t xml:space="preserve"> </w:t>
      </w:r>
    </w:p>
    <w:p w14:paraId="464F5D63" w14:textId="6E8B79BE" w:rsidR="00C27ABC" w:rsidRPr="006F5ED7" w:rsidRDefault="00C27ABC" w:rsidP="00C27ABC">
      <w:pPr>
        <w:rPr>
          <w:rFonts w:cstheme="minorHAnsi"/>
          <w:lang w:val="en-GB" w:eastAsia="en-GB"/>
        </w:rPr>
      </w:pPr>
      <w:r w:rsidRPr="006F5ED7">
        <w:rPr>
          <w:rFonts w:cstheme="minorHAnsi"/>
          <w:lang w:val="en-GB" w:eastAsia="en-GB"/>
        </w:rPr>
        <w:t xml:space="preserve">Based on the above </w:t>
      </w:r>
      <w:r w:rsidR="008C472D" w:rsidRPr="006F5ED7">
        <w:rPr>
          <w:rFonts w:cstheme="minorHAnsi"/>
          <w:lang w:val="en-GB" w:eastAsia="en-GB"/>
        </w:rPr>
        <w:t xml:space="preserve">discussion </w:t>
      </w:r>
      <w:r w:rsidR="00443571" w:rsidRPr="006F5ED7">
        <w:rPr>
          <w:rFonts w:cstheme="minorHAnsi"/>
          <w:lang w:val="en-GB" w:eastAsia="en-GB"/>
        </w:rPr>
        <w:t xml:space="preserve">it seems that the </w:t>
      </w:r>
      <w:r w:rsidR="00503AD9" w:rsidRPr="006F5ED7">
        <w:rPr>
          <w:rFonts w:cstheme="minorHAnsi"/>
          <w:lang w:val="en-GB" w:eastAsia="en-GB"/>
        </w:rPr>
        <w:t xml:space="preserve">introduction of multiple MDT configurations targeting </w:t>
      </w:r>
      <w:r w:rsidR="00B6751B">
        <w:rPr>
          <w:rFonts w:cstheme="minorHAnsi"/>
          <w:lang w:val="en-GB" w:eastAsia="en-GB"/>
        </w:rPr>
        <w:t>MN and SN of the same RAT</w:t>
      </w:r>
      <w:r w:rsidR="00FE5C61">
        <w:rPr>
          <w:rFonts w:cstheme="minorHAnsi"/>
          <w:lang w:val="en-GB" w:eastAsia="en-GB"/>
        </w:rPr>
        <w:t xml:space="preserve"> </w:t>
      </w:r>
      <w:r w:rsidR="004A4084">
        <w:rPr>
          <w:rFonts w:cstheme="minorHAnsi"/>
          <w:lang w:val="en-GB" w:eastAsia="en-GB"/>
        </w:rPr>
        <w:t xml:space="preserve">does not provide any advantage and </w:t>
      </w:r>
      <w:r w:rsidR="00C147B7">
        <w:rPr>
          <w:rFonts w:cstheme="minorHAnsi"/>
          <w:lang w:val="en-GB" w:eastAsia="en-GB"/>
        </w:rPr>
        <w:t>it has requirements on the system that cannot be fulfilled (at least as per current standard)</w:t>
      </w:r>
      <w:r w:rsidR="009D6110">
        <w:rPr>
          <w:rFonts w:cstheme="minorHAnsi"/>
          <w:lang w:val="en-GB" w:eastAsia="en-GB"/>
        </w:rPr>
        <w:t>.</w:t>
      </w:r>
    </w:p>
    <w:p w14:paraId="2B7790A8" w14:textId="198CF5F4" w:rsidR="00AF6C22" w:rsidRPr="00B55817" w:rsidRDefault="0005709B" w:rsidP="00C27ABC">
      <w:pPr>
        <w:pStyle w:val="Proposal"/>
        <w:numPr>
          <w:ilvl w:val="0"/>
          <w:numId w:val="15"/>
        </w:numPr>
        <w:rPr>
          <w:lang w:val="en-GB"/>
        </w:rPr>
      </w:pPr>
      <w:r>
        <w:rPr>
          <w:lang w:val="en-GB"/>
        </w:rPr>
        <w:t xml:space="preserve">Different MDT configurations for MN and SN of different RATs </w:t>
      </w:r>
      <w:r w:rsidR="0096317B">
        <w:rPr>
          <w:lang w:val="en-GB"/>
        </w:rPr>
        <w:t xml:space="preserve">is not justified by </w:t>
      </w:r>
      <w:r w:rsidR="00A213CF">
        <w:rPr>
          <w:lang w:val="en-GB"/>
        </w:rPr>
        <w:t xml:space="preserve">any proven benefit and </w:t>
      </w:r>
      <w:r w:rsidR="00CF76EB">
        <w:rPr>
          <w:lang w:val="en-GB"/>
        </w:rPr>
        <w:t xml:space="preserve">places requirements on the system that cannot be </w:t>
      </w:r>
      <w:r w:rsidR="005C4C59">
        <w:rPr>
          <w:lang w:val="en-GB"/>
        </w:rPr>
        <w:t xml:space="preserve">currently fulfilled. It is proposed not to pursue this </w:t>
      </w:r>
      <w:r w:rsidR="00F0418B">
        <w:rPr>
          <w:lang w:val="en-GB"/>
        </w:rPr>
        <w:t>solution.</w:t>
      </w:r>
    </w:p>
    <w:p w14:paraId="38E9663A" w14:textId="77777777" w:rsidR="00726742" w:rsidRPr="006F5ED7" w:rsidRDefault="00726742" w:rsidP="0072604C">
      <w:pPr>
        <w:rPr>
          <w:lang w:val="en-GB" w:eastAsia="en-GB"/>
        </w:rPr>
      </w:pPr>
    </w:p>
    <w:p w14:paraId="72BBFE14" w14:textId="6D8F9213" w:rsidR="00726742" w:rsidRDefault="00A411D3" w:rsidP="005C3DEF">
      <w:pPr>
        <w:pStyle w:val="Heading1"/>
        <w:ind w:left="0" w:firstLine="0"/>
      </w:pPr>
      <w:r w:rsidRPr="00A411D3">
        <w:t>3</w:t>
      </w:r>
      <w:r w:rsidR="005C3DEF" w:rsidRPr="005C3DEF">
        <w:tab/>
      </w:r>
      <w:r w:rsidR="005C3DEF">
        <w:t>Conclusion</w:t>
      </w:r>
    </w:p>
    <w:p w14:paraId="761A65E8" w14:textId="7661E897" w:rsidR="0075474B" w:rsidRPr="006F5ED7" w:rsidRDefault="0075474B" w:rsidP="0075474B">
      <w:pPr>
        <w:rPr>
          <w:rFonts w:cstheme="minorHAnsi"/>
          <w:lang w:val="en-GB" w:eastAsia="en-GB"/>
        </w:rPr>
      </w:pPr>
      <w:r w:rsidRPr="006F5ED7">
        <w:rPr>
          <w:rFonts w:cstheme="minorHAnsi"/>
          <w:lang w:val="en-GB" w:eastAsia="en-GB"/>
        </w:rPr>
        <w:t>In this contribution we have made</w:t>
      </w:r>
      <w:r w:rsidR="0096782A" w:rsidRPr="006F5ED7">
        <w:rPr>
          <w:rFonts w:cstheme="minorHAnsi"/>
          <w:lang w:val="en-GB" w:eastAsia="en-GB"/>
        </w:rPr>
        <w:t xml:space="preserve"> the following proposal</w:t>
      </w:r>
      <w:r w:rsidR="00B55817">
        <w:rPr>
          <w:rFonts w:cstheme="minorHAnsi"/>
          <w:lang w:val="en-GB" w:eastAsia="en-GB"/>
        </w:rPr>
        <w:t>:</w:t>
      </w:r>
    </w:p>
    <w:p w14:paraId="26085606" w14:textId="77777777" w:rsidR="00BC0ECB" w:rsidRPr="00BC0ECB" w:rsidRDefault="00BC0ECB" w:rsidP="00BC0ECB">
      <w:pPr>
        <w:pStyle w:val="Proposal"/>
        <w:numPr>
          <w:ilvl w:val="0"/>
          <w:numId w:val="23"/>
        </w:numPr>
        <w:rPr>
          <w:lang w:val="en-GB"/>
        </w:rPr>
      </w:pPr>
      <w:r w:rsidRPr="00BC0ECB">
        <w:rPr>
          <w:lang w:val="en-GB"/>
        </w:rPr>
        <w:t>Different MDT configurations for MN and SN of different RATs is not justified by any proven benefit and places requirements on the system that cannot be currently fulfilled. It is proposed not to pursue this solution.</w:t>
      </w:r>
    </w:p>
    <w:p w14:paraId="0F6EA4F5" w14:textId="500B3FD3" w:rsidR="00726742" w:rsidRDefault="00726742" w:rsidP="0072604C">
      <w:pPr>
        <w:pStyle w:val="Heading1"/>
      </w:pPr>
      <w:r w:rsidRPr="00CE0424">
        <w:lastRenderedPageBreak/>
        <w:t>References</w:t>
      </w:r>
      <w:r w:rsidR="005E055F">
        <w:t xml:space="preserve"> </w:t>
      </w:r>
    </w:p>
    <w:p w14:paraId="27B3D769" w14:textId="387FB640" w:rsidR="00E750BF" w:rsidRPr="006F5ED7" w:rsidRDefault="00E750BF" w:rsidP="0072604C">
      <w:pPr>
        <w:pStyle w:val="Reference"/>
        <w:numPr>
          <w:ilvl w:val="0"/>
          <w:numId w:val="13"/>
        </w:numPr>
        <w:tabs>
          <w:tab w:val="left" w:pos="1701"/>
        </w:tabs>
        <w:spacing w:after="0" w:line="240" w:lineRule="auto"/>
        <w:rPr>
          <w:lang w:val="en-GB"/>
        </w:rPr>
      </w:pPr>
      <w:bookmarkStart w:id="4" w:name="_Ref78623985"/>
      <w:bookmarkStart w:id="5" w:name="_Ref69651548"/>
      <w:bookmarkStart w:id="6" w:name="_Ref58844579"/>
      <w:bookmarkStart w:id="7" w:name="_Ref59099845"/>
      <w:r w:rsidRPr="006F5ED7">
        <w:rPr>
          <w:lang w:val="en-GB"/>
        </w:rPr>
        <w:t xml:space="preserve">R3-212013, </w:t>
      </w:r>
      <w:r w:rsidR="00AA799A" w:rsidRPr="006F5ED7">
        <w:rPr>
          <w:lang w:val="en-GB"/>
        </w:rPr>
        <w:t>“MDT for MR-DC (Multiple TPs included)”, Huawei</w:t>
      </w:r>
      <w:bookmarkEnd w:id="4"/>
    </w:p>
    <w:p w14:paraId="34519FFE" w14:textId="1F9E86B8" w:rsidR="00726742" w:rsidRPr="006F5ED7" w:rsidRDefault="00726742" w:rsidP="0072604C">
      <w:pPr>
        <w:pStyle w:val="Reference"/>
        <w:numPr>
          <w:ilvl w:val="0"/>
          <w:numId w:val="13"/>
        </w:numPr>
        <w:tabs>
          <w:tab w:val="left" w:pos="1701"/>
        </w:tabs>
        <w:spacing w:after="0" w:line="240" w:lineRule="auto"/>
        <w:rPr>
          <w:lang w:val="en-GB"/>
        </w:rPr>
      </w:pPr>
      <w:bookmarkStart w:id="8" w:name="_Ref69651567"/>
      <w:bookmarkEnd w:id="5"/>
      <w:r w:rsidRPr="006F5ED7">
        <w:rPr>
          <w:lang w:val="en-GB"/>
        </w:rPr>
        <w:t>3GPP TS 32.422: "Subscriber and equipment trace; Trace control and configuration management"</w:t>
      </w:r>
      <w:bookmarkEnd w:id="8"/>
    </w:p>
    <w:p w14:paraId="2AFBAA85" w14:textId="71BDF485" w:rsidR="00B934DF" w:rsidRPr="006F5ED7" w:rsidRDefault="00B934DF" w:rsidP="00AC0189">
      <w:pPr>
        <w:pStyle w:val="Reference"/>
        <w:numPr>
          <w:ilvl w:val="0"/>
          <w:numId w:val="13"/>
        </w:numPr>
        <w:tabs>
          <w:tab w:val="left" w:pos="1701"/>
        </w:tabs>
        <w:spacing w:after="0" w:line="240" w:lineRule="auto"/>
        <w:rPr>
          <w:lang w:val="en-GB"/>
        </w:rPr>
      </w:pPr>
      <w:bookmarkStart w:id="9" w:name="_Ref77867466"/>
      <w:r w:rsidRPr="006F5ED7">
        <w:rPr>
          <w:lang w:val="en-GB"/>
        </w:rPr>
        <w:t>3GPP TS 3</w:t>
      </w:r>
      <w:r w:rsidR="009152CB" w:rsidRPr="006F5ED7">
        <w:rPr>
          <w:lang w:val="en-GB"/>
        </w:rPr>
        <w:t>7.320</w:t>
      </w:r>
      <w:r w:rsidRPr="006F5ED7">
        <w:rPr>
          <w:lang w:val="en-GB"/>
        </w:rPr>
        <w:t>: "</w:t>
      </w:r>
      <w:r w:rsidR="0051764D" w:rsidRPr="006F5ED7">
        <w:rPr>
          <w:lang w:val="en-GB"/>
        </w:rPr>
        <w:t xml:space="preserve"> </w:t>
      </w:r>
      <w:r w:rsidR="00A44514" w:rsidRPr="006F5ED7">
        <w:rPr>
          <w:lang w:val="en-GB"/>
        </w:rPr>
        <w:t xml:space="preserve">Universal Terrestrial Radio Access (UTRA), Evolved Universal Terrestrial Radio Access (E-UTRA) and NR; </w:t>
      </w:r>
      <w:r w:rsidR="0051764D" w:rsidRPr="006F5ED7">
        <w:rPr>
          <w:lang w:val="en-GB"/>
        </w:rPr>
        <w:t>Radio measurement collection for Minimization of Drive Tests (MDT); Overall description;</w:t>
      </w:r>
      <w:r w:rsidR="00AC0189" w:rsidRPr="006F5ED7">
        <w:rPr>
          <w:lang w:val="en-GB"/>
        </w:rPr>
        <w:t xml:space="preserve"> </w:t>
      </w:r>
      <w:r w:rsidR="0051764D" w:rsidRPr="006F5ED7">
        <w:rPr>
          <w:lang w:val="en-GB"/>
        </w:rPr>
        <w:t>Stage 2</w:t>
      </w:r>
      <w:r w:rsidRPr="006F5ED7">
        <w:rPr>
          <w:lang w:val="en-GB"/>
        </w:rPr>
        <w:t>"</w:t>
      </w:r>
      <w:bookmarkEnd w:id="9"/>
    </w:p>
    <w:p w14:paraId="1FA30F12" w14:textId="77777777" w:rsidR="00B934DF" w:rsidRPr="006F5ED7" w:rsidRDefault="00B934DF" w:rsidP="00B934DF">
      <w:pPr>
        <w:pStyle w:val="Reference"/>
        <w:numPr>
          <w:ilvl w:val="0"/>
          <w:numId w:val="0"/>
        </w:numPr>
        <w:tabs>
          <w:tab w:val="left" w:pos="1701"/>
        </w:tabs>
        <w:spacing w:after="0" w:line="240" w:lineRule="auto"/>
        <w:ind w:left="720"/>
        <w:rPr>
          <w:lang w:val="en-GB"/>
        </w:rPr>
      </w:pPr>
    </w:p>
    <w:bookmarkEnd w:id="6"/>
    <w:bookmarkEnd w:id="7"/>
    <w:p w14:paraId="0665D856" w14:textId="77777777" w:rsidR="00726742" w:rsidRDefault="00726742" w:rsidP="0072604C">
      <w:pPr>
        <w:pStyle w:val="CRCoverPage"/>
        <w:spacing w:after="0"/>
        <w:rPr>
          <w:sz w:val="8"/>
          <w:szCs w:val="8"/>
        </w:rPr>
      </w:pPr>
    </w:p>
    <w:sectPr w:rsidR="00726742" w:rsidSect="005C77F1">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41A4B" w14:textId="77777777" w:rsidR="000A54BF" w:rsidRDefault="000A54BF">
      <w:r>
        <w:separator/>
      </w:r>
    </w:p>
  </w:endnote>
  <w:endnote w:type="continuationSeparator" w:id="0">
    <w:p w14:paraId="014889A3" w14:textId="77777777" w:rsidR="000A54BF" w:rsidRDefault="000A54BF">
      <w:r>
        <w:continuationSeparator/>
      </w:r>
    </w:p>
  </w:endnote>
  <w:endnote w:type="continuationNotice" w:id="1">
    <w:p w14:paraId="3E464274" w14:textId="77777777" w:rsidR="000A54BF" w:rsidRDefault="000A54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F0014" w14:textId="77777777" w:rsidR="000A54BF" w:rsidRDefault="000A54BF">
      <w:r>
        <w:separator/>
      </w:r>
    </w:p>
  </w:footnote>
  <w:footnote w:type="continuationSeparator" w:id="0">
    <w:p w14:paraId="66461E5C" w14:textId="77777777" w:rsidR="000A54BF" w:rsidRDefault="000A54BF">
      <w:r>
        <w:continuationSeparator/>
      </w:r>
    </w:p>
  </w:footnote>
  <w:footnote w:type="continuationNotice" w:id="1">
    <w:p w14:paraId="5F2BD2D7" w14:textId="77777777" w:rsidR="000A54BF" w:rsidRDefault="000A54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7C4DE7"/>
    <w:multiLevelType w:val="hybridMultilevel"/>
    <w:tmpl w:val="BA246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9CC606E"/>
    <w:multiLevelType w:val="hybridMultilevel"/>
    <w:tmpl w:val="30A81F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8"/>
  </w:num>
  <w:num w:numId="3">
    <w:abstractNumId w:val="0"/>
  </w:num>
  <w:num w:numId="4">
    <w:abstractNumId w:val="13"/>
  </w:num>
  <w:num w:numId="5">
    <w:abstractNumId w:val="14"/>
  </w:num>
  <w:num w:numId="6">
    <w:abstractNumId w:val="15"/>
  </w:num>
  <w:num w:numId="7">
    <w:abstractNumId w:val="3"/>
  </w:num>
  <w:num w:numId="8">
    <w:abstractNumId w:val="4"/>
  </w:num>
  <w:num w:numId="9">
    <w:abstractNumId w:val="2"/>
  </w:num>
  <w:num w:numId="10">
    <w:abstractNumId w:val="18"/>
  </w:num>
  <w:num w:numId="11">
    <w:abstractNumId w:val="6"/>
  </w:num>
  <w:num w:numId="12">
    <w:abstractNumId w:val="17"/>
  </w:num>
  <w:num w:numId="13">
    <w:abstractNumId w:val="16"/>
  </w:num>
  <w:num w:numId="14">
    <w:abstractNumId w:val="13"/>
    <w:lvlOverride w:ilvl="0">
      <w:startOverride w:val="1"/>
    </w:lvlOverride>
  </w:num>
  <w:num w:numId="15">
    <w:abstractNumId w:val="8"/>
    <w:lvlOverride w:ilvl="0">
      <w:startOverride w:val="1"/>
    </w:lvlOverride>
  </w:num>
  <w:num w:numId="16">
    <w:abstractNumId w:val="9"/>
  </w:num>
  <w:num w:numId="17">
    <w:abstractNumId w:val="7"/>
  </w:num>
  <w:num w:numId="18">
    <w:abstractNumId w:val="10"/>
  </w:num>
  <w:num w:numId="19">
    <w:abstractNumId w:val="5"/>
  </w:num>
  <w:num w:numId="20">
    <w:abstractNumId w:val="1"/>
  </w:num>
  <w:num w:numId="21">
    <w:abstractNumId w:val="11"/>
  </w:num>
  <w:num w:numId="22">
    <w:abstractNumId w:val="8"/>
    <w:lvlOverride w:ilvl="0">
      <w:startOverride w:val="1"/>
    </w:lvlOverride>
  </w:num>
  <w:num w:numId="23">
    <w:abstractNumId w:val="8"/>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325B"/>
    <w:rsid w:val="00003266"/>
    <w:rsid w:val="00003528"/>
    <w:rsid w:val="00004C33"/>
    <w:rsid w:val="00004E21"/>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20005"/>
    <w:rsid w:val="00020C7E"/>
    <w:rsid w:val="0002312D"/>
    <w:rsid w:val="00023AFC"/>
    <w:rsid w:val="000246F9"/>
    <w:rsid w:val="0002564D"/>
    <w:rsid w:val="00025ECA"/>
    <w:rsid w:val="00030ACA"/>
    <w:rsid w:val="000325B8"/>
    <w:rsid w:val="00032A35"/>
    <w:rsid w:val="00032E27"/>
    <w:rsid w:val="00034650"/>
    <w:rsid w:val="00034785"/>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36B"/>
    <w:rsid w:val="0004780A"/>
    <w:rsid w:val="000478B5"/>
    <w:rsid w:val="00050912"/>
    <w:rsid w:val="00051914"/>
    <w:rsid w:val="00052A07"/>
    <w:rsid w:val="00052C6B"/>
    <w:rsid w:val="00052D0A"/>
    <w:rsid w:val="00053452"/>
    <w:rsid w:val="000534E3"/>
    <w:rsid w:val="000541B9"/>
    <w:rsid w:val="0005606A"/>
    <w:rsid w:val="0005651C"/>
    <w:rsid w:val="00056E06"/>
    <w:rsid w:val="0005709B"/>
    <w:rsid w:val="00057117"/>
    <w:rsid w:val="0005797C"/>
    <w:rsid w:val="00060FA3"/>
    <w:rsid w:val="000616E7"/>
    <w:rsid w:val="0006314B"/>
    <w:rsid w:val="00063290"/>
    <w:rsid w:val="00063562"/>
    <w:rsid w:val="00063CFA"/>
    <w:rsid w:val="00063DF5"/>
    <w:rsid w:val="00064060"/>
    <w:rsid w:val="00064137"/>
    <w:rsid w:val="000641EE"/>
    <w:rsid w:val="0006487E"/>
    <w:rsid w:val="0006492E"/>
    <w:rsid w:val="00065E1A"/>
    <w:rsid w:val="0006639D"/>
    <w:rsid w:val="000663A6"/>
    <w:rsid w:val="00066959"/>
    <w:rsid w:val="00067156"/>
    <w:rsid w:val="00070CCA"/>
    <w:rsid w:val="00070DBE"/>
    <w:rsid w:val="000732E8"/>
    <w:rsid w:val="000736B2"/>
    <w:rsid w:val="000749BE"/>
    <w:rsid w:val="000750BF"/>
    <w:rsid w:val="000750F7"/>
    <w:rsid w:val="00077954"/>
    <w:rsid w:val="00077E5F"/>
    <w:rsid w:val="000802AF"/>
    <w:rsid w:val="0008036A"/>
    <w:rsid w:val="0008109A"/>
    <w:rsid w:val="00081918"/>
    <w:rsid w:val="00081AE6"/>
    <w:rsid w:val="00082255"/>
    <w:rsid w:val="00083C1C"/>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3655"/>
    <w:rsid w:val="00094032"/>
    <w:rsid w:val="00094361"/>
    <w:rsid w:val="000944AE"/>
    <w:rsid w:val="0009510F"/>
    <w:rsid w:val="0009737F"/>
    <w:rsid w:val="00097EA1"/>
    <w:rsid w:val="000A1775"/>
    <w:rsid w:val="000A1B7B"/>
    <w:rsid w:val="000A1F98"/>
    <w:rsid w:val="000A27D9"/>
    <w:rsid w:val="000A2B87"/>
    <w:rsid w:val="000A3E2D"/>
    <w:rsid w:val="000A40DD"/>
    <w:rsid w:val="000A54BF"/>
    <w:rsid w:val="000A56F2"/>
    <w:rsid w:val="000A577D"/>
    <w:rsid w:val="000A59BF"/>
    <w:rsid w:val="000A6709"/>
    <w:rsid w:val="000A7190"/>
    <w:rsid w:val="000B10BE"/>
    <w:rsid w:val="000B11F4"/>
    <w:rsid w:val="000B1370"/>
    <w:rsid w:val="000B19AA"/>
    <w:rsid w:val="000B1B5E"/>
    <w:rsid w:val="000B2719"/>
    <w:rsid w:val="000B3A8F"/>
    <w:rsid w:val="000B4AB9"/>
    <w:rsid w:val="000B4E34"/>
    <w:rsid w:val="000B583B"/>
    <w:rsid w:val="000B58C3"/>
    <w:rsid w:val="000B61E9"/>
    <w:rsid w:val="000B6372"/>
    <w:rsid w:val="000C02DD"/>
    <w:rsid w:val="000C0642"/>
    <w:rsid w:val="000C0683"/>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3FC4"/>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0BFA"/>
    <w:rsid w:val="0010114E"/>
    <w:rsid w:val="00101179"/>
    <w:rsid w:val="00102911"/>
    <w:rsid w:val="00103353"/>
    <w:rsid w:val="001048A6"/>
    <w:rsid w:val="001055E4"/>
    <w:rsid w:val="00105E8A"/>
    <w:rsid w:val="00105EFA"/>
    <w:rsid w:val="00106111"/>
    <w:rsid w:val="001062FB"/>
    <w:rsid w:val="001063E6"/>
    <w:rsid w:val="001107A1"/>
    <w:rsid w:val="00110CDD"/>
    <w:rsid w:val="001127DC"/>
    <w:rsid w:val="00113CD7"/>
    <w:rsid w:val="00113CF4"/>
    <w:rsid w:val="001142E0"/>
    <w:rsid w:val="001153EA"/>
    <w:rsid w:val="00115643"/>
    <w:rsid w:val="00115A00"/>
    <w:rsid w:val="00116590"/>
    <w:rsid w:val="00116765"/>
    <w:rsid w:val="00116CA1"/>
    <w:rsid w:val="0011783F"/>
    <w:rsid w:val="0012042B"/>
    <w:rsid w:val="001208D3"/>
    <w:rsid w:val="001215CB"/>
    <w:rsid w:val="0012187D"/>
    <w:rsid w:val="001219F5"/>
    <w:rsid w:val="00121A20"/>
    <w:rsid w:val="00122111"/>
    <w:rsid w:val="00122F92"/>
    <w:rsid w:val="00123774"/>
    <w:rsid w:val="0012377F"/>
    <w:rsid w:val="00123B06"/>
    <w:rsid w:val="00123EC4"/>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2A5D"/>
    <w:rsid w:val="00142FC1"/>
    <w:rsid w:val="00143633"/>
    <w:rsid w:val="001436B1"/>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253"/>
    <w:rsid w:val="001728AA"/>
    <w:rsid w:val="00172A25"/>
    <w:rsid w:val="00173A8E"/>
    <w:rsid w:val="00173D6E"/>
    <w:rsid w:val="00174ACE"/>
    <w:rsid w:val="0017502C"/>
    <w:rsid w:val="0017563D"/>
    <w:rsid w:val="001759CB"/>
    <w:rsid w:val="00175E58"/>
    <w:rsid w:val="00177AB0"/>
    <w:rsid w:val="001809E9"/>
    <w:rsid w:val="00180BF3"/>
    <w:rsid w:val="0018101F"/>
    <w:rsid w:val="0018143F"/>
    <w:rsid w:val="00181FF8"/>
    <w:rsid w:val="00182841"/>
    <w:rsid w:val="00182A51"/>
    <w:rsid w:val="001837C5"/>
    <w:rsid w:val="001851E9"/>
    <w:rsid w:val="00185426"/>
    <w:rsid w:val="00186550"/>
    <w:rsid w:val="00186691"/>
    <w:rsid w:val="00187178"/>
    <w:rsid w:val="00190AC1"/>
    <w:rsid w:val="00192FEB"/>
    <w:rsid w:val="00193115"/>
    <w:rsid w:val="0019332C"/>
    <w:rsid w:val="0019341A"/>
    <w:rsid w:val="001936F4"/>
    <w:rsid w:val="00194D2A"/>
    <w:rsid w:val="00194E9E"/>
    <w:rsid w:val="0019694D"/>
    <w:rsid w:val="00197DF9"/>
    <w:rsid w:val="001A1987"/>
    <w:rsid w:val="001A2564"/>
    <w:rsid w:val="001A2D8C"/>
    <w:rsid w:val="001A2E5D"/>
    <w:rsid w:val="001A4A8C"/>
    <w:rsid w:val="001A6173"/>
    <w:rsid w:val="001A6CBA"/>
    <w:rsid w:val="001A6F59"/>
    <w:rsid w:val="001A793A"/>
    <w:rsid w:val="001B0D97"/>
    <w:rsid w:val="001B21C8"/>
    <w:rsid w:val="001B2249"/>
    <w:rsid w:val="001B335F"/>
    <w:rsid w:val="001B36E0"/>
    <w:rsid w:val="001B453F"/>
    <w:rsid w:val="001B47E7"/>
    <w:rsid w:val="001B4D5E"/>
    <w:rsid w:val="001B5A5D"/>
    <w:rsid w:val="001B5E50"/>
    <w:rsid w:val="001B6D09"/>
    <w:rsid w:val="001C01DB"/>
    <w:rsid w:val="001C0905"/>
    <w:rsid w:val="001C146C"/>
    <w:rsid w:val="001C1CE5"/>
    <w:rsid w:val="001C2379"/>
    <w:rsid w:val="001C3949"/>
    <w:rsid w:val="001C3D2A"/>
    <w:rsid w:val="001C4467"/>
    <w:rsid w:val="001C49F8"/>
    <w:rsid w:val="001C4C0A"/>
    <w:rsid w:val="001C5C25"/>
    <w:rsid w:val="001C6808"/>
    <w:rsid w:val="001C7800"/>
    <w:rsid w:val="001D277B"/>
    <w:rsid w:val="001D2FF9"/>
    <w:rsid w:val="001D3382"/>
    <w:rsid w:val="001D34BB"/>
    <w:rsid w:val="001D51BA"/>
    <w:rsid w:val="001D53E7"/>
    <w:rsid w:val="001D6342"/>
    <w:rsid w:val="001D6D53"/>
    <w:rsid w:val="001D6EBC"/>
    <w:rsid w:val="001D7339"/>
    <w:rsid w:val="001D7A8E"/>
    <w:rsid w:val="001D7E71"/>
    <w:rsid w:val="001E11C9"/>
    <w:rsid w:val="001E2ACF"/>
    <w:rsid w:val="001E3536"/>
    <w:rsid w:val="001E3C35"/>
    <w:rsid w:val="001E3C3E"/>
    <w:rsid w:val="001E447D"/>
    <w:rsid w:val="001E4B1F"/>
    <w:rsid w:val="001E52A8"/>
    <w:rsid w:val="001E58E2"/>
    <w:rsid w:val="001E690D"/>
    <w:rsid w:val="001E6A86"/>
    <w:rsid w:val="001E7567"/>
    <w:rsid w:val="001E7AED"/>
    <w:rsid w:val="001F0012"/>
    <w:rsid w:val="001F13C8"/>
    <w:rsid w:val="001F33AF"/>
    <w:rsid w:val="001F3916"/>
    <w:rsid w:val="001F3EA4"/>
    <w:rsid w:val="001F40E0"/>
    <w:rsid w:val="001F54C5"/>
    <w:rsid w:val="001F662C"/>
    <w:rsid w:val="001F6BD5"/>
    <w:rsid w:val="001F7074"/>
    <w:rsid w:val="001F708E"/>
    <w:rsid w:val="00200490"/>
    <w:rsid w:val="00201F3A"/>
    <w:rsid w:val="00203B54"/>
    <w:rsid w:val="00203E43"/>
    <w:rsid w:val="00203F96"/>
    <w:rsid w:val="00205D42"/>
    <w:rsid w:val="00205F65"/>
    <w:rsid w:val="00205FFD"/>
    <w:rsid w:val="002063C8"/>
    <w:rsid w:val="002069B2"/>
    <w:rsid w:val="00207393"/>
    <w:rsid w:val="00207FA3"/>
    <w:rsid w:val="00210383"/>
    <w:rsid w:val="002131F7"/>
    <w:rsid w:val="00213E50"/>
    <w:rsid w:val="0021483C"/>
    <w:rsid w:val="00214DA8"/>
    <w:rsid w:val="00214EEE"/>
    <w:rsid w:val="00215288"/>
    <w:rsid w:val="00215423"/>
    <w:rsid w:val="00215521"/>
    <w:rsid w:val="002158FA"/>
    <w:rsid w:val="00216809"/>
    <w:rsid w:val="00216BE6"/>
    <w:rsid w:val="00217CAE"/>
    <w:rsid w:val="00220600"/>
    <w:rsid w:val="002224DB"/>
    <w:rsid w:val="00222526"/>
    <w:rsid w:val="00223294"/>
    <w:rsid w:val="00223FCB"/>
    <w:rsid w:val="00224AA7"/>
    <w:rsid w:val="002252C3"/>
    <w:rsid w:val="0022578E"/>
    <w:rsid w:val="00225821"/>
    <w:rsid w:val="00225B86"/>
    <w:rsid w:val="00225C54"/>
    <w:rsid w:val="00227757"/>
    <w:rsid w:val="00227B2D"/>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082"/>
    <w:rsid w:val="002445B5"/>
    <w:rsid w:val="002458EB"/>
    <w:rsid w:val="00246A40"/>
    <w:rsid w:val="00246C9C"/>
    <w:rsid w:val="00247106"/>
    <w:rsid w:val="002500C8"/>
    <w:rsid w:val="00250407"/>
    <w:rsid w:val="00251539"/>
    <w:rsid w:val="0025177A"/>
    <w:rsid w:val="00255947"/>
    <w:rsid w:val="00257543"/>
    <w:rsid w:val="00261294"/>
    <w:rsid w:val="002617E7"/>
    <w:rsid w:val="002627F2"/>
    <w:rsid w:val="002633BF"/>
    <w:rsid w:val="0026420D"/>
    <w:rsid w:val="00264228"/>
    <w:rsid w:val="00264334"/>
    <w:rsid w:val="0026473E"/>
    <w:rsid w:val="002649D2"/>
    <w:rsid w:val="00265911"/>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0E3"/>
    <w:rsid w:val="00275D02"/>
    <w:rsid w:val="002805F5"/>
    <w:rsid w:val="00280751"/>
    <w:rsid w:val="00280FC1"/>
    <w:rsid w:val="002816A8"/>
    <w:rsid w:val="00281D30"/>
    <w:rsid w:val="0028280A"/>
    <w:rsid w:val="00282EFA"/>
    <w:rsid w:val="002831F0"/>
    <w:rsid w:val="00286ACD"/>
    <w:rsid w:val="00287838"/>
    <w:rsid w:val="00287D74"/>
    <w:rsid w:val="002907B5"/>
    <w:rsid w:val="002912C8"/>
    <w:rsid w:val="00291361"/>
    <w:rsid w:val="00292523"/>
    <w:rsid w:val="00292EB7"/>
    <w:rsid w:val="00292F05"/>
    <w:rsid w:val="0029394A"/>
    <w:rsid w:val="00295192"/>
    <w:rsid w:val="0029534B"/>
    <w:rsid w:val="002957C6"/>
    <w:rsid w:val="00296227"/>
    <w:rsid w:val="00296243"/>
    <w:rsid w:val="00296F44"/>
    <w:rsid w:val="0029777D"/>
    <w:rsid w:val="002A055E"/>
    <w:rsid w:val="002A05DE"/>
    <w:rsid w:val="002A0670"/>
    <w:rsid w:val="002A1790"/>
    <w:rsid w:val="002A1D2D"/>
    <w:rsid w:val="002A1D4E"/>
    <w:rsid w:val="002A2869"/>
    <w:rsid w:val="002A2DC6"/>
    <w:rsid w:val="002A5260"/>
    <w:rsid w:val="002A66BC"/>
    <w:rsid w:val="002B0C81"/>
    <w:rsid w:val="002B24D6"/>
    <w:rsid w:val="002B2976"/>
    <w:rsid w:val="002B2AC4"/>
    <w:rsid w:val="002B3ACF"/>
    <w:rsid w:val="002B533E"/>
    <w:rsid w:val="002B6DED"/>
    <w:rsid w:val="002B78CF"/>
    <w:rsid w:val="002B7CAD"/>
    <w:rsid w:val="002C1101"/>
    <w:rsid w:val="002C186B"/>
    <w:rsid w:val="002C2304"/>
    <w:rsid w:val="002C3BA4"/>
    <w:rsid w:val="002C3EFB"/>
    <w:rsid w:val="002C41E6"/>
    <w:rsid w:val="002C494F"/>
    <w:rsid w:val="002C4FAC"/>
    <w:rsid w:val="002C5F83"/>
    <w:rsid w:val="002C664C"/>
    <w:rsid w:val="002C70F3"/>
    <w:rsid w:val="002C7A79"/>
    <w:rsid w:val="002C7DD5"/>
    <w:rsid w:val="002D071A"/>
    <w:rsid w:val="002D206A"/>
    <w:rsid w:val="002D26FC"/>
    <w:rsid w:val="002D34B2"/>
    <w:rsid w:val="002D377B"/>
    <w:rsid w:val="002D37C3"/>
    <w:rsid w:val="002D48B0"/>
    <w:rsid w:val="002D4ACC"/>
    <w:rsid w:val="002D519C"/>
    <w:rsid w:val="002D5B37"/>
    <w:rsid w:val="002D5DC6"/>
    <w:rsid w:val="002D7637"/>
    <w:rsid w:val="002E01B2"/>
    <w:rsid w:val="002E047F"/>
    <w:rsid w:val="002E08FD"/>
    <w:rsid w:val="002E17F2"/>
    <w:rsid w:val="002E1E77"/>
    <w:rsid w:val="002E1FC6"/>
    <w:rsid w:val="002E29E3"/>
    <w:rsid w:val="002E3525"/>
    <w:rsid w:val="002E4C52"/>
    <w:rsid w:val="002E5C37"/>
    <w:rsid w:val="002E6409"/>
    <w:rsid w:val="002E6C3C"/>
    <w:rsid w:val="002E7CAE"/>
    <w:rsid w:val="002F172B"/>
    <w:rsid w:val="002F2771"/>
    <w:rsid w:val="002F293C"/>
    <w:rsid w:val="002F3127"/>
    <w:rsid w:val="002F37A9"/>
    <w:rsid w:val="002F3AEA"/>
    <w:rsid w:val="002F3BA7"/>
    <w:rsid w:val="002F4BD7"/>
    <w:rsid w:val="002F5690"/>
    <w:rsid w:val="002F62BA"/>
    <w:rsid w:val="002F6676"/>
    <w:rsid w:val="0030131F"/>
    <w:rsid w:val="00301860"/>
    <w:rsid w:val="00301CE6"/>
    <w:rsid w:val="0030218A"/>
    <w:rsid w:val="003024BD"/>
    <w:rsid w:val="0030256B"/>
    <w:rsid w:val="0030261B"/>
    <w:rsid w:val="00303039"/>
    <w:rsid w:val="0030365C"/>
    <w:rsid w:val="00304324"/>
    <w:rsid w:val="00304A6D"/>
    <w:rsid w:val="00304ECB"/>
    <w:rsid w:val="0030501F"/>
    <w:rsid w:val="003051A0"/>
    <w:rsid w:val="00305424"/>
    <w:rsid w:val="00306EEB"/>
    <w:rsid w:val="0030782C"/>
    <w:rsid w:val="00307A5C"/>
    <w:rsid w:val="00307BA1"/>
    <w:rsid w:val="00307DA1"/>
    <w:rsid w:val="00310595"/>
    <w:rsid w:val="0031104F"/>
    <w:rsid w:val="00311702"/>
    <w:rsid w:val="00311E82"/>
    <w:rsid w:val="003125F8"/>
    <w:rsid w:val="00312F74"/>
    <w:rsid w:val="003137B1"/>
    <w:rsid w:val="00313FD6"/>
    <w:rsid w:val="003143BD"/>
    <w:rsid w:val="003144E3"/>
    <w:rsid w:val="00314608"/>
    <w:rsid w:val="00314C74"/>
    <w:rsid w:val="00314D4E"/>
    <w:rsid w:val="00315363"/>
    <w:rsid w:val="003162CB"/>
    <w:rsid w:val="003163BC"/>
    <w:rsid w:val="00316CDD"/>
    <w:rsid w:val="00317383"/>
    <w:rsid w:val="00317F90"/>
    <w:rsid w:val="003200EB"/>
    <w:rsid w:val="003203ED"/>
    <w:rsid w:val="00320A67"/>
    <w:rsid w:val="00320BF9"/>
    <w:rsid w:val="003229A2"/>
    <w:rsid w:val="00322A2E"/>
    <w:rsid w:val="00322C90"/>
    <w:rsid w:val="00322C9F"/>
    <w:rsid w:val="00322D61"/>
    <w:rsid w:val="00324D23"/>
    <w:rsid w:val="00324E00"/>
    <w:rsid w:val="00325870"/>
    <w:rsid w:val="00325A81"/>
    <w:rsid w:val="003273C4"/>
    <w:rsid w:val="0032789D"/>
    <w:rsid w:val="00327BF6"/>
    <w:rsid w:val="00331751"/>
    <w:rsid w:val="00331FA7"/>
    <w:rsid w:val="00332483"/>
    <w:rsid w:val="00332B30"/>
    <w:rsid w:val="00332C4F"/>
    <w:rsid w:val="00332D5B"/>
    <w:rsid w:val="003336E1"/>
    <w:rsid w:val="00334579"/>
    <w:rsid w:val="00334B85"/>
    <w:rsid w:val="00335858"/>
    <w:rsid w:val="00336124"/>
    <w:rsid w:val="00336BDA"/>
    <w:rsid w:val="00337E8A"/>
    <w:rsid w:val="00340204"/>
    <w:rsid w:val="00342BD7"/>
    <w:rsid w:val="00342E89"/>
    <w:rsid w:val="00343CBD"/>
    <w:rsid w:val="00343E63"/>
    <w:rsid w:val="00344485"/>
    <w:rsid w:val="00345393"/>
    <w:rsid w:val="003462E4"/>
    <w:rsid w:val="00346DB5"/>
    <w:rsid w:val="003473CD"/>
    <w:rsid w:val="0034774F"/>
    <w:rsid w:val="003477B1"/>
    <w:rsid w:val="0035078A"/>
    <w:rsid w:val="00350CA1"/>
    <w:rsid w:val="00354F1D"/>
    <w:rsid w:val="00355292"/>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4039"/>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65E5"/>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45A4"/>
    <w:rsid w:val="00395AA0"/>
    <w:rsid w:val="00396A7E"/>
    <w:rsid w:val="003A15E9"/>
    <w:rsid w:val="003A17D3"/>
    <w:rsid w:val="003A2223"/>
    <w:rsid w:val="003A2339"/>
    <w:rsid w:val="003A251C"/>
    <w:rsid w:val="003A2A0F"/>
    <w:rsid w:val="003A3A4B"/>
    <w:rsid w:val="003A45A1"/>
    <w:rsid w:val="003A529E"/>
    <w:rsid w:val="003A5322"/>
    <w:rsid w:val="003A5B0A"/>
    <w:rsid w:val="003A6269"/>
    <w:rsid w:val="003A69D5"/>
    <w:rsid w:val="003A6BAC"/>
    <w:rsid w:val="003A6C03"/>
    <w:rsid w:val="003A6D48"/>
    <w:rsid w:val="003A70A4"/>
    <w:rsid w:val="003A7EB4"/>
    <w:rsid w:val="003A7EF3"/>
    <w:rsid w:val="003B14A5"/>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565"/>
    <w:rsid w:val="003C4E32"/>
    <w:rsid w:val="003C7543"/>
    <w:rsid w:val="003C7806"/>
    <w:rsid w:val="003D041D"/>
    <w:rsid w:val="003D109F"/>
    <w:rsid w:val="003D10A8"/>
    <w:rsid w:val="003D2478"/>
    <w:rsid w:val="003D3287"/>
    <w:rsid w:val="003D346A"/>
    <w:rsid w:val="003D36A0"/>
    <w:rsid w:val="003D36EA"/>
    <w:rsid w:val="003D3C45"/>
    <w:rsid w:val="003D408B"/>
    <w:rsid w:val="003D50D2"/>
    <w:rsid w:val="003D5B1F"/>
    <w:rsid w:val="003D6119"/>
    <w:rsid w:val="003D611A"/>
    <w:rsid w:val="003D6E43"/>
    <w:rsid w:val="003D6FF1"/>
    <w:rsid w:val="003E00B1"/>
    <w:rsid w:val="003E12B0"/>
    <w:rsid w:val="003E1514"/>
    <w:rsid w:val="003E15FA"/>
    <w:rsid w:val="003E2024"/>
    <w:rsid w:val="003E2CCC"/>
    <w:rsid w:val="003E5047"/>
    <w:rsid w:val="003E54D1"/>
    <w:rsid w:val="003E55E4"/>
    <w:rsid w:val="003E65E9"/>
    <w:rsid w:val="003E6809"/>
    <w:rsid w:val="003E7408"/>
    <w:rsid w:val="003E74E3"/>
    <w:rsid w:val="003F05C7"/>
    <w:rsid w:val="003F0F1E"/>
    <w:rsid w:val="003F0FAD"/>
    <w:rsid w:val="003F1653"/>
    <w:rsid w:val="003F16F8"/>
    <w:rsid w:val="003F1908"/>
    <w:rsid w:val="003F2CD4"/>
    <w:rsid w:val="003F2FC0"/>
    <w:rsid w:val="003F3698"/>
    <w:rsid w:val="003F3B59"/>
    <w:rsid w:val="003F3E08"/>
    <w:rsid w:val="003F5569"/>
    <w:rsid w:val="003F5F43"/>
    <w:rsid w:val="003F62B4"/>
    <w:rsid w:val="003F6478"/>
    <w:rsid w:val="003F6BBE"/>
    <w:rsid w:val="003F6CB9"/>
    <w:rsid w:val="003F707B"/>
    <w:rsid w:val="003F730C"/>
    <w:rsid w:val="003F79E7"/>
    <w:rsid w:val="004000E8"/>
    <w:rsid w:val="00400333"/>
    <w:rsid w:val="0040135A"/>
    <w:rsid w:val="00401DF6"/>
    <w:rsid w:val="00402CDA"/>
    <w:rsid w:val="00402E2B"/>
    <w:rsid w:val="00403475"/>
    <w:rsid w:val="004040C8"/>
    <w:rsid w:val="0040423A"/>
    <w:rsid w:val="00404B3B"/>
    <w:rsid w:val="0040512B"/>
    <w:rsid w:val="00405384"/>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1197"/>
    <w:rsid w:val="0043351B"/>
    <w:rsid w:val="00435701"/>
    <w:rsid w:val="004359DC"/>
    <w:rsid w:val="004362B0"/>
    <w:rsid w:val="0043701A"/>
    <w:rsid w:val="00437447"/>
    <w:rsid w:val="00441005"/>
    <w:rsid w:val="00441129"/>
    <w:rsid w:val="00441A92"/>
    <w:rsid w:val="00441EA8"/>
    <w:rsid w:val="00441EF6"/>
    <w:rsid w:val="004420CF"/>
    <w:rsid w:val="0044264D"/>
    <w:rsid w:val="00442DFE"/>
    <w:rsid w:val="004431DC"/>
    <w:rsid w:val="00443440"/>
    <w:rsid w:val="004434F9"/>
    <w:rsid w:val="00443571"/>
    <w:rsid w:val="00444F56"/>
    <w:rsid w:val="004460F0"/>
    <w:rsid w:val="004463FC"/>
    <w:rsid w:val="00446488"/>
    <w:rsid w:val="00450EB2"/>
    <w:rsid w:val="004510F2"/>
    <w:rsid w:val="004517AA"/>
    <w:rsid w:val="00452CAC"/>
    <w:rsid w:val="0045303F"/>
    <w:rsid w:val="00453351"/>
    <w:rsid w:val="0045365A"/>
    <w:rsid w:val="004538D2"/>
    <w:rsid w:val="00454BF2"/>
    <w:rsid w:val="00456BF5"/>
    <w:rsid w:val="00456E9F"/>
    <w:rsid w:val="004570F7"/>
    <w:rsid w:val="004572FE"/>
    <w:rsid w:val="00457565"/>
    <w:rsid w:val="00457B71"/>
    <w:rsid w:val="0046060E"/>
    <w:rsid w:val="00460B4D"/>
    <w:rsid w:val="00463626"/>
    <w:rsid w:val="00463691"/>
    <w:rsid w:val="00465DD3"/>
    <w:rsid w:val="0046606C"/>
    <w:rsid w:val="00466460"/>
    <w:rsid w:val="004669E2"/>
    <w:rsid w:val="00467AF0"/>
    <w:rsid w:val="00470171"/>
    <w:rsid w:val="00470C31"/>
    <w:rsid w:val="00470E6A"/>
    <w:rsid w:val="00471743"/>
    <w:rsid w:val="00471DE0"/>
    <w:rsid w:val="004734D0"/>
    <w:rsid w:val="00473FFC"/>
    <w:rsid w:val="00474089"/>
    <w:rsid w:val="004740A4"/>
    <w:rsid w:val="0047556B"/>
    <w:rsid w:val="004765B7"/>
    <w:rsid w:val="00476BA3"/>
    <w:rsid w:val="00477768"/>
    <w:rsid w:val="00477D15"/>
    <w:rsid w:val="00483494"/>
    <w:rsid w:val="0048788C"/>
    <w:rsid w:val="00491140"/>
    <w:rsid w:val="0049141B"/>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89"/>
    <w:rsid w:val="004A2B94"/>
    <w:rsid w:val="004A3267"/>
    <w:rsid w:val="004A3422"/>
    <w:rsid w:val="004A3849"/>
    <w:rsid w:val="004A3A8B"/>
    <w:rsid w:val="004A3EC5"/>
    <w:rsid w:val="004A4084"/>
    <w:rsid w:val="004A55D3"/>
    <w:rsid w:val="004A5D38"/>
    <w:rsid w:val="004A68AE"/>
    <w:rsid w:val="004A6EBC"/>
    <w:rsid w:val="004B08E5"/>
    <w:rsid w:val="004B1215"/>
    <w:rsid w:val="004B13C4"/>
    <w:rsid w:val="004B4618"/>
    <w:rsid w:val="004B507E"/>
    <w:rsid w:val="004B5A89"/>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5DEA"/>
    <w:rsid w:val="004D795A"/>
    <w:rsid w:val="004D7AD6"/>
    <w:rsid w:val="004D7DC4"/>
    <w:rsid w:val="004D7EBD"/>
    <w:rsid w:val="004E069A"/>
    <w:rsid w:val="004E1D5F"/>
    <w:rsid w:val="004E2087"/>
    <w:rsid w:val="004E2680"/>
    <w:rsid w:val="004E28F9"/>
    <w:rsid w:val="004E3D05"/>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23E8"/>
    <w:rsid w:val="005030C9"/>
    <w:rsid w:val="00503AD9"/>
    <w:rsid w:val="00503C71"/>
    <w:rsid w:val="005044BB"/>
    <w:rsid w:val="00504E21"/>
    <w:rsid w:val="00505ADD"/>
    <w:rsid w:val="005064B9"/>
    <w:rsid w:val="00506557"/>
    <w:rsid w:val="0050677A"/>
    <w:rsid w:val="00506E50"/>
    <w:rsid w:val="00506F85"/>
    <w:rsid w:val="0050712F"/>
    <w:rsid w:val="005075E5"/>
    <w:rsid w:val="005108D8"/>
    <w:rsid w:val="005116F9"/>
    <w:rsid w:val="0051250D"/>
    <w:rsid w:val="00514402"/>
    <w:rsid w:val="005149DC"/>
    <w:rsid w:val="005153A7"/>
    <w:rsid w:val="00516389"/>
    <w:rsid w:val="00517135"/>
    <w:rsid w:val="0051764D"/>
    <w:rsid w:val="005177E7"/>
    <w:rsid w:val="00520AEF"/>
    <w:rsid w:val="00521362"/>
    <w:rsid w:val="005215FA"/>
    <w:rsid w:val="00521624"/>
    <w:rsid w:val="005219CF"/>
    <w:rsid w:val="00522AAC"/>
    <w:rsid w:val="0052317F"/>
    <w:rsid w:val="0052427B"/>
    <w:rsid w:val="00525BB8"/>
    <w:rsid w:val="00525C0F"/>
    <w:rsid w:val="00526936"/>
    <w:rsid w:val="005277C6"/>
    <w:rsid w:val="00527F7C"/>
    <w:rsid w:val="0053000B"/>
    <w:rsid w:val="00531FD8"/>
    <w:rsid w:val="00532088"/>
    <w:rsid w:val="00532C77"/>
    <w:rsid w:val="00533BAB"/>
    <w:rsid w:val="00533EF5"/>
    <w:rsid w:val="00534B59"/>
    <w:rsid w:val="00535DA3"/>
    <w:rsid w:val="00536170"/>
    <w:rsid w:val="00536759"/>
    <w:rsid w:val="00537C62"/>
    <w:rsid w:val="00540266"/>
    <w:rsid w:val="005404A5"/>
    <w:rsid w:val="005413A6"/>
    <w:rsid w:val="00542A0E"/>
    <w:rsid w:val="0054371D"/>
    <w:rsid w:val="0054377C"/>
    <w:rsid w:val="005440BE"/>
    <w:rsid w:val="00544D58"/>
    <w:rsid w:val="0054650B"/>
    <w:rsid w:val="00546970"/>
    <w:rsid w:val="005508BB"/>
    <w:rsid w:val="00551F89"/>
    <w:rsid w:val="00552134"/>
    <w:rsid w:val="00553880"/>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0BA"/>
    <w:rsid w:val="00567630"/>
    <w:rsid w:val="00570075"/>
    <w:rsid w:val="00570EE3"/>
    <w:rsid w:val="005713E4"/>
    <w:rsid w:val="0057164A"/>
    <w:rsid w:val="00571B8A"/>
    <w:rsid w:val="00572505"/>
    <w:rsid w:val="0057410D"/>
    <w:rsid w:val="005757D1"/>
    <w:rsid w:val="00575F26"/>
    <w:rsid w:val="00575FE4"/>
    <w:rsid w:val="005766EE"/>
    <w:rsid w:val="00576CF0"/>
    <w:rsid w:val="00576FFA"/>
    <w:rsid w:val="00577147"/>
    <w:rsid w:val="005778F6"/>
    <w:rsid w:val="005803E0"/>
    <w:rsid w:val="005804D2"/>
    <w:rsid w:val="0058107A"/>
    <w:rsid w:val="00581C1E"/>
    <w:rsid w:val="00581C52"/>
    <w:rsid w:val="00582809"/>
    <w:rsid w:val="00583E18"/>
    <w:rsid w:val="005862BE"/>
    <w:rsid w:val="005864E9"/>
    <w:rsid w:val="0058716F"/>
    <w:rsid w:val="0058798C"/>
    <w:rsid w:val="005900FA"/>
    <w:rsid w:val="00592FB9"/>
    <w:rsid w:val="005935A4"/>
    <w:rsid w:val="00593A9F"/>
    <w:rsid w:val="005948C2"/>
    <w:rsid w:val="00594DDC"/>
    <w:rsid w:val="00595DCA"/>
    <w:rsid w:val="005969E5"/>
    <w:rsid w:val="0059779B"/>
    <w:rsid w:val="005A088B"/>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A3"/>
    <w:rsid w:val="005B3D05"/>
    <w:rsid w:val="005B4014"/>
    <w:rsid w:val="005B4101"/>
    <w:rsid w:val="005B44B0"/>
    <w:rsid w:val="005B561A"/>
    <w:rsid w:val="005B62F1"/>
    <w:rsid w:val="005B6DA8"/>
    <w:rsid w:val="005B6F83"/>
    <w:rsid w:val="005C003D"/>
    <w:rsid w:val="005C0148"/>
    <w:rsid w:val="005C0E04"/>
    <w:rsid w:val="005C22AA"/>
    <w:rsid w:val="005C25EE"/>
    <w:rsid w:val="005C3DEF"/>
    <w:rsid w:val="005C4C59"/>
    <w:rsid w:val="005C4CD3"/>
    <w:rsid w:val="005C5DE8"/>
    <w:rsid w:val="005C5E09"/>
    <w:rsid w:val="005C61E6"/>
    <w:rsid w:val="005C74FB"/>
    <w:rsid w:val="005C77F1"/>
    <w:rsid w:val="005D04B6"/>
    <w:rsid w:val="005D053F"/>
    <w:rsid w:val="005D0A53"/>
    <w:rsid w:val="005D1602"/>
    <w:rsid w:val="005D17CA"/>
    <w:rsid w:val="005D1C6C"/>
    <w:rsid w:val="005D2AAC"/>
    <w:rsid w:val="005D3A1F"/>
    <w:rsid w:val="005D3E21"/>
    <w:rsid w:val="005D5284"/>
    <w:rsid w:val="005D69B1"/>
    <w:rsid w:val="005D7821"/>
    <w:rsid w:val="005E055F"/>
    <w:rsid w:val="005E0B00"/>
    <w:rsid w:val="005E14FF"/>
    <w:rsid w:val="005E1AB1"/>
    <w:rsid w:val="005E3148"/>
    <w:rsid w:val="005E33B5"/>
    <w:rsid w:val="005E385F"/>
    <w:rsid w:val="005E3A67"/>
    <w:rsid w:val="005E3B65"/>
    <w:rsid w:val="005E417B"/>
    <w:rsid w:val="005E47D1"/>
    <w:rsid w:val="005E5B81"/>
    <w:rsid w:val="005E5D8F"/>
    <w:rsid w:val="005E5DB5"/>
    <w:rsid w:val="005E658E"/>
    <w:rsid w:val="005F0CA5"/>
    <w:rsid w:val="005F0FDA"/>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BD1"/>
    <w:rsid w:val="00612CAE"/>
    <w:rsid w:val="00613257"/>
    <w:rsid w:val="00613F0B"/>
    <w:rsid w:val="00614F5F"/>
    <w:rsid w:val="006166D0"/>
    <w:rsid w:val="00616E9A"/>
    <w:rsid w:val="0061761D"/>
    <w:rsid w:val="00617B58"/>
    <w:rsid w:val="00620119"/>
    <w:rsid w:val="00620A71"/>
    <w:rsid w:val="00620D80"/>
    <w:rsid w:val="006220C4"/>
    <w:rsid w:val="00622BB6"/>
    <w:rsid w:val="006234A0"/>
    <w:rsid w:val="006234A6"/>
    <w:rsid w:val="0062454B"/>
    <w:rsid w:val="0062490B"/>
    <w:rsid w:val="006255E7"/>
    <w:rsid w:val="00625CD5"/>
    <w:rsid w:val="00625D6D"/>
    <w:rsid w:val="00626754"/>
    <w:rsid w:val="00630001"/>
    <w:rsid w:val="006311B3"/>
    <w:rsid w:val="0063165C"/>
    <w:rsid w:val="006318FD"/>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6C12"/>
    <w:rsid w:val="0064730B"/>
    <w:rsid w:val="00650147"/>
    <w:rsid w:val="00650991"/>
    <w:rsid w:val="00650AB9"/>
    <w:rsid w:val="0065136C"/>
    <w:rsid w:val="006532BE"/>
    <w:rsid w:val="00653B42"/>
    <w:rsid w:val="006546A7"/>
    <w:rsid w:val="0065516A"/>
    <w:rsid w:val="00655733"/>
    <w:rsid w:val="00655ACD"/>
    <w:rsid w:val="00655FFB"/>
    <w:rsid w:val="006562E0"/>
    <w:rsid w:val="00656A92"/>
    <w:rsid w:val="00656DDE"/>
    <w:rsid w:val="006576AC"/>
    <w:rsid w:val="00657C33"/>
    <w:rsid w:val="0066011D"/>
    <w:rsid w:val="00660177"/>
    <w:rsid w:val="006606A4"/>
    <w:rsid w:val="006607C0"/>
    <w:rsid w:val="006613A6"/>
    <w:rsid w:val="00661B93"/>
    <w:rsid w:val="006627A2"/>
    <w:rsid w:val="00662CE4"/>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27F8"/>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6E28"/>
    <w:rsid w:val="006A73E9"/>
    <w:rsid w:val="006A7AAF"/>
    <w:rsid w:val="006A7AFF"/>
    <w:rsid w:val="006A7EF3"/>
    <w:rsid w:val="006B0035"/>
    <w:rsid w:val="006B1816"/>
    <w:rsid w:val="006B2099"/>
    <w:rsid w:val="006B392B"/>
    <w:rsid w:val="006B49EA"/>
    <w:rsid w:val="006B50CF"/>
    <w:rsid w:val="006B5738"/>
    <w:rsid w:val="006B5D98"/>
    <w:rsid w:val="006B6657"/>
    <w:rsid w:val="006B71C8"/>
    <w:rsid w:val="006B74E7"/>
    <w:rsid w:val="006C0173"/>
    <w:rsid w:val="006C03B8"/>
    <w:rsid w:val="006C0453"/>
    <w:rsid w:val="006C1238"/>
    <w:rsid w:val="006C2654"/>
    <w:rsid w:val="006C537C"/>
    <w:rsid w:val="006C56EB"/>
    <w:rsid w:val="006C58CE"/>
    <w:rsid w:val="006C5EC9"/>
    <w:rsid w:val="006C6059"/>
    <w:rsid w:val="006C71F6"/>
    <w:rsid w:val="006C7522"/>
    <w:rsid w:val="006C7D84"/>
    <w:rsid w:val="006D1BB6"/>
    <w:rsid w:val="006D3F5D"/>
    <w:rsid w:val="006D50E6"/>
    <w:rsid w:val="006D531F"/>
    <w:rsid w:val="006D5D91"/>
    <w:rsid w:val="006D6207"/>
    <w:rsid w:val="006D6576"/>
    <w:rsid w:val="006D6F08"/>
    <w:rsid w:val="006D70E8"/>
    <w:rsid w:val="006E062C"/>
    <w:rsid w:val="006E0A95"/>
    <w:rsid w:val="006E0EDE"/>
    <w:rsid w:val="006E1C82"/>
    <w:rsid w:val="006E28B7"/>
    <w:rsid w:val="006E2A9B"/>
    <w:rsid w:val="006E3310"/>
    <w:rsid w:val="006E34D1"/>
    <w:rsid w:val="006E3C75"/>
    <w:rsid w:val="006E4DF0"/>
    <w:rsid w:val="006E4E39"/>
    <w:rsid w:val="006E565E"/>
    <w:rsid w:val="006E611E"/>
    <w:rsid w:val="006E673D"/>
    <w:rsid w:val="006E707B"/>
    <w:rsid w:val="006E7879"/>
    <w:rsid w:val="006E7D3B"/>
    <w:rsid w:val="006F080A"/>
    <w:rsid w:val="006F0EDF"/>
    <w:rsid w:val="006F13EA"/>
    <w:rsid w:val="006F1B70"/>
    <w:rsid w:val="006F2AC5"/>
    <w:rsid w:val="006F2E28"/>
    <w:rsid w:val="006F341D"/>
    <w:rsid w:val="006F38D5"/>
    <w:rsid w:val="006F3A06"/>
    <w:rsid w:val="006F3CDE"/>
    <w:rsid w:val="006F4350"/>
    <w:rsid w:val="006F58D4"/>
    <w:rsid w:val="006F5ED7"/>
    <w:rsid w:val="006F6582"/>
    <w:rsid w:val="006F73D7"/>
    <w:rsid w:val="0070247E"/>
    <w:rsid w:val="0070298F"/>
    <w:rsid w:val="00702999"/>
    <w:rsid w:val="00703137"/>
    <w:rsid w:val="0070346E"/>
    <w:rsid w:val="00703852"/>
    <w:rsid w:val="00704EDB"/>
    <w:rsid w:val="00705AB7"/>
    <w:rsid w:val="00706101"/>
    <w:rsid w:val="00706A0C"/>
    <w:rsid w:val="00707072"/>
    <w:rsid w:val="00707D61"/>
    <w:rsid w:val="007108AE"/>
    <w:rsid w:val="00711EB5"/>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04C"/>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52E"/>
    <w:rsid w:val="00736886"/>
    <w:rsid w:val="00736D7D"/>
    <w:rsid w:val="00737B98"/>
    <w:rsid w:val="00740E58"/>
    <w:rsid w:val="00741A38"/>
    <w:rsid w:val="0074227F"/>
    <w:rsid w:val="00742631"/>
    <w:rsid w:val="00743CDF"/>
    <w:rsid w:val="00743E95"/>
    <w:rsid w:val="007445A0"/>
    <w:rsid w:val="00744E84"/>
    <w:rsid w:val="0074524B"/>
    <w:rsid w:val="00747D8B"/>
    <w:rsid w:val="00751228"/>
    <w:rsid w:val="00753368"/>
    <w:rsid w:val="0075474B"/>
    <w:rsid w:val="00754BE0"/>
    <w:rsid w:val="00755F9F"/>
    <w:rsid w:val="0075644D"/>
    <w:rsid w:val="00756F10"/>
    <w:rsid w:val="007571E1"/>
    <w:rsid w:val="0075789F"/>
    <w:rsid w:val="007604B2"/>
    <w:rsid w:val="00761B55"/>
    <w:rsid w:val="00762676"/>
    <w:rsid w:val="00762F6F"/>
    <w:rsid w:val="00765281"/>
    <w:rsid w:val="00765E98"/>
    <w:rsid w:val="00766BAD"/>
    <w:rsid w:val="00770430"/>
    <w:rsid w:val="00770953"/>
    <w:rsid w:val="00771CF8"/>
    <w:rsid w:val="007729A2"/>
    <w:rsid w:val="00772A66"/>
    <w:rsid w:val="007747D5"/>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693"/>
    <w:rsid w:val="00791E0E"/>
    <w:rsid w:val="007925EA"/>
    <w:rsid w:val="00793300"/>
    <w:rsid w:val="007935B8"/>
    <w:rsid w:val="00793CD8"/>
    <w:rsid w:val="00794416"/>
    <w:rsid w:val="00794694"/>
    <w:rsid w:val="00794865"/>
    <w:rsid w:val="00794D93"/>
    <w:rsid w:val="00795C92"/>
    <w:rsid w:val="00796231"/>
    <w:rsid w:val="00797532"/>
    <w:rsid w:val="007A0C51"/>
    <w:rsid w:val="007A0DF8"/>
    <w:rsid w:val="007A1638"/>
    <w:rsid w:val="007A1CB3"/>
    <w:rsid w:val="007A29DD"/>
    <w:rsid w:val="007A306F"/>
    <w:rsid w:val="007A3289"/>
    <w:rsid w:val="007A35BC"/>
    <w:rsid w:val="007A39E8"/>
    <w:rsid w:val="007A43A6"/>
    <w:rsid w:val="007A525F"/>
    <w:rsid w:val="007A543A"/>
    <w:rsid w:val="007A58A6"/>
    <w:rsid w:val="007A6293"/>
    <w:rsid w:val="007B014D"/>
    <w:rsid w:val="007B08CC"/>
    <w:rsid w:val="007B0CB7"/>
    <w:rsid w:val="007B0E1D"/>
    <w:rsid w:val="007B29EF"/>
    <w:rsid w:val="007B34AC"/>
    <w:rsid w:val="007B3731"/>
    <w:rsid w:val="007B3A36"/>
    <w:rsid w:val="007B3D2D"/>
    <w:rsid w:val="007B50AE"/>
    <w:rsid w:val="007B51DF"/>
    <w:rsid w:val="007B561F"/>
    <w:rsid w:val="007B68BF"/>
    <w:rsid w:val="007B6BB2"/>
    <w:rsid w:val="007B75A4"/>
    <w:rsid w:val="007B7C42"/>
    <w:rsid w:val="007C05DD"/>
    <w:rsid w:val="007C062C"/>
    <w:rsid w:val="007C15CA"/>
    <w:rsid w:val="007C1AD2"/>
    <w:rsid w:val="007C3787"/>
    <w:rsid w:val="007C3D18"/>
    <w:rsid w:val="007C3EA0"/>
    <w:rsid w:val="007C50FA"/>
    <w:rsid w:val="007C5D5D"/>
    <w:rsid w:val="007C60BF"/>
    <w:rsid w:val="007C641C"/>
    <w:rsid w:val="007C6A07"/>
    <w:rsid w:val="007C75A1"/>
    <w:rsid w:val="007C77A5"/>
    <w:rsid w:val="007D03C3"/>
    <w:rsid w:val="007D04E5"/>
    <w:rsid w:val="007D08A2"/>
    <w:rsid w:val="007D3D99"/>
    <w:rsid w:val="007D4B66"/>
    <w:rsid w:val="007D5901"/>
    <w:rsid w:val="007D62CC"/>
    <w:rsid w:val="007D6FCE"/>
    <w:rsid w:val="007D73E5"/>
    <w:rsid w:val="007D7526"/>
    <w:rsid w:val="007E0169"/>
    <w:rsid w:val="007E1B43"/>
    <w:rsid w:val="007E3453"/>
    <w:rsid w:val="007E4610"/>
    <w:rsid w:val="007E4715"/>
    <w:rsid w:val="007E505B"/>
    <w:rsid w:val="007E5DA1"/>
    <w:rsid w:val="007E5F1B"/>
    <w:rsid w:val="007E6D07"/>
    <w:rsid w:val="007E6F83"/>
    <w:rsid w:val="007E7091"/>
    <w:rsid w:val="007E7817"/>
    <w:rsid w:val="007F0F01"/>
    <w:rsid w:val="007F1798"/>
    <w:rsid w:val="007F1EF1"/>
    <w:rsid w:val="007F26AF"/>
    <w:rsid w:val="007F2F73"/>
    <w:rsid w:val="007F3FF8"/>
    <w:rsid w:val="007F429B"/>
    <w:rsid w:val="007F6239"/>
    <w:rsid w:val="007F6767"/>
    <w:rsid w:val="007F68F3"/>
    <w:rsid w:val="007F6A8B"/>
    <w:rsid w:val="008015EA"/>
    <w:rsid w:val="00803DE5"/>
    <w:rsid w:val="00803FAE"/>
    <w:rsid w:val="008050C7"/>
    <w:rsid w:val="0080605F"/>
    <w:rsid w:val="0080635B"/>
    <w:rsid w:val="008064E7"/>
    <w:rsid w:val="00806526"/>
    <w:rsid w:val="00807786"/>
    <w:rsid w:val="008101A4"/>
    <w:rsid w:val="0081140E"/>
    <w:rsid w:val="00811FCB"/>
    <w:rsid w:val="008121BF"/>
    <w:rsid w:val="00812308"/>
    <w:rsid w:val="00812894"/>
    <w:rsid w:val="00812D5E"/>
    <w:rsid w:val="00813C32"/>
    <w:rsid w:val="008158D6"/>
    <w:rsid w:val="00815926"/>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08"/>
    <w:rsid w:val="00827E9D"/>
    <w:rsid w:val="00831600"/>
    <w:rsid w:val="008320A1"/>
    <w:rsid w:val="008328EE"/>
    <w:rsid w:val="00833352"/>
    <w:rsid w:val="00834537"/>
    <w:rsid w:val="0083499E"/>
    <w:rsid w:val="00834D93"/>
    <w:rsid w:val="0083621C"/>
    <w:rsid w:val="00836A3B"/>
    <w:rsid w:val="008376AC"/>
    <w:rsid w:val="00840100"/>
    <w:rsid w:val="00840A11"/>
    <w:rsid w:val="0084138F"/>
    <w:rsid w:val="0084222D"/>
    <w:rsid w:val="0084423B"/>
    <w:rsid w:val="008444E8"/>
    <w:rsid w:val="00844956"/>
    <w:rsid w:val="00844E80"/>
    <w:rsid w:val="00846A81"/>
    <w:rsid w:val="00846FE7"/>
    <w:rsid w:val="0084702A"/>
    <w:rsid w:val="008514D8"/>
    <w:rsid w:val="00851852"/>
    <w:rsid w:val="008526EF"/>
    <w:rsid w:val="00852722"/>
    <w:rsid w:val="008533C8"/>
    <w:rsid w:val="0085392E"/>
    <w:rsid w:val="00853F2A"/>
    <w:rsid w:val="008543C4"/>
    <w:rsid w:val="00854F99"/>
    <w:rsid w:val="00855F8E"/>
    <w:rsid w:val="00856911"/>
    <w:rsid w:val="00856CDE"/>
    <w:rsid w:val="0085774B"/>
    <w:rsid w:val="008578F9"/>
    <w:rsid w:val="00860C42"/>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3BA1"/>
    <w:rsid w:val="00874312"/>
    <w:rsid w:val="0087437C"/>
    <w:rsid w:val="00875CD7"/>
    <w:rsid w:val="00876B4D"/>
    <w:rsid w:val="00877F18"/>
    <w:rsid w:val="008810E3"/>
    <w:rsid w:val="00881BA6"/>
    <w:rsid w:val="00882FF9"/>
    <w:rsid w:val="0088380C"/>
    <w:rsid w:val="00883FE7"/>
    <w:rsid w:val="00884A4E"/>
    <w:rsid w:val="00886F71"/>
    <w:rsid w:val="0089026F"/>
    <w:rsid w:val="00892D88"/>
    <w:rsid w:val="008935B2"/>
    <w:rsid w:val="00893934"/>
    <w:rsid w:val="008941E3"/>
    <w:rsid w:val="0089467A"/>
    <w:rsid w:val="00894A88"/>
    <w:rsid w:val="008950D6"/>
    <w:rsid w:val="00895386"/>
    <w:rsid w:val="00895EA2"/>
    <w:rsid w:val="0089617F"/>
    <w:rsid w:val="00896C12"/>
    <w:rsid w:val="008A0328"/>
    <w:rsid w:val="008A0814"/>
    <w:rsid w:val="008A0DA3"/>
    <w:rsid w:val="008A1496"/>
    <w:rsid w:val="008A18FE"/>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14D"/>
    <w:rsid w:val="008B03B4"/>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16B6"/>
    <w:rsid w:val="008C1F17"/>
    <w:rsid w:val="008C2017"/>
    <w:rsid w:val="008C472D"/>
    <w:rsid w:val="008C4958"/>
    <w:rsid w:val="008C4BAA"/>
    <w:rsid w:val="008C4E48"/>
    <w:rsid w:val="008C5B5C"/>
    <w:rsid w:val="008C6508"/>
    <w:rsid w:val="008C6AE8"/>
    <w:rsid w:val="008C7573"/>
    <w:rsid w:val="008C7F47"/>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0F9"/>
    <w:rsid w:val="008E0447"/>
    <w:rsid w:val="008E065E"/>
    <w:rsid w:val="008E0927"/>
    <w:rsid w:val="008E0F69"/>
    <w:rsid w:val="008E1909"/>
    <w:rsid w:val="008E194F"/>
    <w:rsid w:val="008E2E39"/>
    <w:rsid w:val="008E2EE9"/>
    <w:rsid w:val="008E3271"/>
    <w:rsid w:val="008E77E8"/>
    <w:rsid w:val="008E79DC"/>
    <w:rsid w:val="008E7BAF"/>
    <w:rsid w:val="008F0883"/>
    <w:rsid w:val="008F09A7"/>
    <w:rsid w:val="008F0E9B"/>
    <w:rsid w:val="008F1EAB"/>
    <w:rsid w:val="008F32E7"/>
    <w:rsid w:val="008F33DC"/>
    <w:rsid w:val="008F3E15"/>
    <w:rsid w:val="008F477F"/>
    <w:rsid w:val="008F595F"/>
    <w:rsid w:val="008F5CE8"/>
    <w:rsid w:val="008F6E7E"/>
    <w:rsid w:val="008F772B"/>
    <w:rsid w:val="00902350"/>
    <w:rsid w:val="0090310B"/>
    <w:rsid w:val="0090320D"/>
    <w:rsid w:val="0090336B"/>
    <w:rsid w:val="00904D21"/>
    <w:rsid w:val="0090530A"/>
    <w:rsid w:val="009053AA"/>
    <w:rsid w:val="00906939"/>
    <w:rsid w:val="009100D5"/>
    <w:rsid w:val="00910B7D"/>
    <w:rsid w:val="00911DFB"/>
    <w:rsid w:val="00911E5D"/>
    <w:rsid w:val="00913395"/>
    <w:rsid w:val="009139D9"/>
    <w:rsid w:val="009140DE"/>
    <w:rsid w:val="00914AD8"/>
    <w:rsid w:val="00914C56"/>
    <w:rsid w:val="009152CB"/>
    <w:rsid w:val="00915CA3"/>
    <w:rsid w:val="00916079"/>
    <w:rsid w:val="00916601"/>
    <w:rsid w:val="00917854"/>
    <w:rsid w:val="00917CE9"/>
    <w:rsid w:val="0092030B"/>
    <w:rsid w:val="00920BF2"/>
    <w:rsid w:val="00920DFF"/>
    <w:rsid w:val="00920E39"/>
    <w:rsid w:val="00921B21"/>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B5B"/>
    <w:rsid w:val="00947EAF"/>
    <w:rsid w:val="00950AD6"/>
    <w:rsid w:val="00950DE7"/>
    <w:rsid w:val="009527CA"/>
    <w:rsid w:val="00953920"/>
    <w:rsid w:val="00953D47"/>
    <w:rsid w:val="00954AEA"/>
    <w:rsid w:val="00955D94"/>
    <w:rsid w:val="0095681E"/>
    <w:rsid w:val="009572D4"/>
    <w:rsid w:val="00957605"/>
    <w:rsid w:val="009614D1"/>
    <w:rsid w:val="009617B2"/>
    <w:rsid w:val="00961821"/>
    <w:rsid w:val="00961921"/>
    <w:rsid w:val="009626A6"/>
    <w:rsid w:val="0096317B"/>
    <w:rsid w:val="00963765"/>
    <w:rsid w:val="00963988"/>
    <w:rsid w:val="0096430A"/>
    <w:rsid w:val="0096554B"/>
    <w:rsid w:val="0096584A"/>
    <w:rsid w:val="00965979"/>
    <w:rsid w:val="00965DF8"/>
    <w:rsid w:val="00966F62"/>
    <w:rsid w:val="00966F72"/>
    <w:rsid w:val="00966F83"/>
    <w:rsid w:val="00967036"/>
    <w:rsid w:val="009675A8"/>
    <w:rsid w:val="0096782A"/>
    <w:rsid w:val="00970242"/>
    <w:rsid w:val="009708E3"/>
    <w:rsid w:val="00971F08"/>
    <w:rsid w:val="009725D3"/>
    <w:rsid w:val="0097276D"/>
    <w:rsid w:val="00972BEF"/>
    <w:rsid w:val="00972FF3"/>
    <w:rsid w:val="00973532"/>
    <w:rsid w:val="009735D5"/>
    <w:rsid w:val="00973BC8"/>
    <w:rsid w:val="00973E32"/>
    <w:rsid w:val="0097480B"/>
    <w:rsid w:val="00974E3B"/>
    <w:rsid w:val="009757FC"/>
    <w:rsid w:val="00975DDD"/>
    <w:rsid w:val="0097603D"/>
    <w:rsid w:val="00976949"/>
    <w:rsid w:val="00976FBA"/>
    <w:rsid w:val="009777A7"/>
    <w:rsid w:val="009801AA"/>
    <w:rsid w:val="00980477"/>
    <w:rsid w:val="00981B2F"/>
    <w:rsid w:val="00982D94"/>
    <w:rsid w:val="009834C9"/>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760"/>
    <w:rsid w:val="00996BD9"/>
    <w:rsid w:val="009970DD"/>
    <w:rsid w:val="00997256"/>
    <w:rsid w:val="009A0FBA"/>
    <w:rsid w:val="009A15CF"/>
    <w:rsid w:val="009A1601"/>
    <w:rsid w:val="009A2F39"/>
    <w:rsid w:val="009A3688"/>
    <w:rsid w:val="009A3A49"/>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5661"/>
    <w:rsid w:val="009B633E"/>
    <w:rsid w:val="009B7B48"/>
    <w:rsid w:val="009B7D18"/>
    <w:rsid w:val="009B7E87"/>
    <w:rsid w:val="009C0169"/>
    <w:rsid w:val="009C08B0"/>
    <w:rsid w:val="009C13EC"/>
    <w:rsid w:val="009C2187"/>
    <w:rsid w:val="009C2811"/>
    <w:rsid w:val="009C28EB"/>
    <w:rsid w:val="009C2EFB"/>
    <w:rsid w:val="009C403E"/>
    <w:rsid w:val="009C6600"/>
    <w:rsid w:val="009C6730"/>
    <w:rsid w:val="009C71AA"/>
    <w:rsid w:val="009C7DB9"/>
    <w:rsid w:val="009C7F68"/>
    <w:rsid w:val="009D0245"/>
    <w:rsid w:val="009D0E10"/>
    <w:rsid w:val="009D274B"/>
    <w:rsid w:val="009D3E62"/>
    <w:rsid w:val="009D4FF0"/>
    <w:rsid w:val="009D55A7"/>
    <w:rsid w:val="009D6110"/>
    <w:rsid w:val="009D6190"/>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6861"/>
    <w:rsid w:val="009F08F3"/>
    <w:rsid w:val="009F19CD"/>
    <w:rsid w:val="009F344F"/>
    <w:rsid w:val="009F3487"/>
    <w:rsid w:val="009F3BD5"/>
    <w:rsid w:val="009F4422"/>
    <w:rsid w:val="009F4956"/>
    <w:rsid w:val="009F5E7B"/>
    <w:rsid w:val="009F610B"/>
    <w:rsid w:val="009F64AE"/>
    <w:rsid w:val="009F6D26"/>
    <w:rsid w:val="009F7064"/>
    <w:rsid w:val="00A00FB4"/>
    <w:rsid w:val="00A01418"/>
    <w:rsid w:val="00A017ED"/>
    <w:rsid w:val="00A02680"/>
    <w:rsid w:val="00A02E84"/>
    <w:rsid w:val="00A031D8"/>
    <w:rsid w:val="00A03E66"/>
    <w:rsid w:val="00A04170"/>
    <w:rsid w:val="00A048A8"/>
    <w:rsid w:val="00A04E5D"/>
    <w:rsid w:val="00A04F49"/>
    <w:rsid w:val="00A0529F"/>
    <w:rsid w:val="00A06F76"/>
    <w:rsid w:val="00A07708"/>
    <w:rsid w:val="00A100D0"/>
    <w:rsid w:val="00A10EEC"/>
    <w:rsid w:val="00A10F93"/>
    <w:rsid w:val="00A115B9"/>
    <w:rsid w:val="00A11DF9"/>
    <w:rsid w:val="00A122A4"/>
    <w:rsid w:val="00A123F4"/>
    <w:rsid w:val="00A13E54"/>
    <w:rsid w:val="00A1402A"/>
    <w:rsid w:val="00A14033"/>
    <w:rsid w:val="00A14992"/>
    <w:rsid w:val="00A17326"/>
    <w:rsid w:val="00A17F63"/>
    <w:rsid w:val="00A20C96"/>
    <w:rsid w:val="00A213CF"/>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75F"/>
    <w:rsid w:val="00A36B09"/>
    <w:rsid w:val="00A375EC"/>
    <w:rsid w:val="00A37FD7"/>
    <w:rsid w:val="00A407BE"/>
    <w:rsid w:val="00A411D3"/>
    <w:rsid w:val="00A41300"/>
    <w:rsid w:val="00A415F5"/>
    <w:rsid w:val="00A41E2B"/>
    <w:rsid w:val="00A429F0"/>
    <w:rsid w:val="00A4333E"/>
    <w:rsid w:val="00A44514"/>
    <w:rsid w:val="00A45B74"/>
    <w:rsid w:val="00A46D45"/>
    <w:rsid w:val="00A50386"/>
    <w:rsid w:val="00A51068"/>
    <w:rsid w:val="00A5127D"/>
    <w:rsid w:val="00A514F6"/>
    <w:rsid w:val="00A51908"/>
    <w:rsid w:val="00A52C94"/>
    <w:rsid w:val="00A52E1D"/>
    <w:rsid w:val="00A53431"/>
    <w:rsid w:val="00A5495D"/>
    <w:rsid w:val="00A561CF"/>
    <w:rsid w:val="00A56F2A"/>
    <w:rsid w:val="00A6014A"/>
    <w:rsid w:val="00A60CD2"/>
    <w:rsid w:val="00A61499"/>
    <w:rsid w:val="00A6174A"/>
    <w:rsid w:val="00A62A77"/>
    <w:rsid w:val="00A63013"/>
    <w:rsid w:val="00A63483"/>
    <w:rsid w:val="00A64313"/>
    <w:rsid w:val="00A64575"/>
    <w:rsid w:val="00A657D7"/>
    <w:rsid w:val="00A660AC"/>
    <w:rsid w:val="00A67E6C"/>
    <w:rsid w:val="00A71B99"/>
    <w:rsid w:val="00A72BBE"/>
    <w:rsid w:val="00A739D0"/>
    <w:rsid w:val="00A75A9D"/>
    <w:rsid w:val="00A75ED0"/>
    <w:rsid w:val="00A761D4"/>
    <w:rsid w:val="00A767E1"/>
    <w:rsid w:val="00A76ED6"/>
    <w:rsid w:val="00A77136"/>
    <w:rsid w:val="00A77438"/>
    <w:rsid w:val="00A77EC4"/>
    <w:rsid w:val="00A8090E"/>
    <w:rsid w:val="00A811C0"/>
    <w:rsid w:val="00A8126D"/>
    <w:rsid w:val="00A81CDB"/>
    <w:rsid w:val="00A82B69"/>
    <w:rsid w:val="00A84B7C"/>
    <w:rsid w:val="00A85C21"/>
    <w:rsid w:val="00A86E40"/>
    <w:rsid w:val="00A87943"/>
    <w:rsid w:val="00A87B4A"/>
    <w:rsid w:val="00A9150F"/>
    <w:rsid w:val="00A91AF1"/>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9A"/>
    <w:rsid w:val="00AA79DB"/>
    <w:rsid w:val="00AB0BC8"/>
    <w:rsid w:val="00AB11CA"/>
    <w:rsid w:val="00AB12D7"/>
    <w:rsid w:val="00AB14D9"/>
    <w:rsid w:val="00AB14FC"/>
    <w:rsid w:val="00AB4AB8"/>
    <w:rsid w:val="00AB655E"/>
    <w:rsid w:val="00AB7302"/>
    <w:rsid w:val="00AB794B"/>
    <w:rsid w:val="00AC007F"/>
    <w:rsid w:val="00AC0189"/>
    <w:rsid w:val="00AC080F"/>
    <w:rsid w:val="00AC0876"/>
    <w:rsid w:val="00AC0BFA"/>
    <w:rsid w:val="00AC0C50"/>
    <w:rsid w:val="00AC0D84"/>
    <w:rsid w:val="00AC14B4"/>
    <w:rsid w:val="00AC15DA"/>
    <w:rsid w:val="00AC16A4"/>
    <w:rsid w:val="00AC19C1"/>
    <w:rsid w:val="00AC2381"/>
    <w:rsid w:val="00AC2ECD"/>
    <w:rsid w:val="00AC3119"/>
    <w:rsid w:val="00AC3709"/>
    <w:rsid w:val="00AC40DE"/>
    <w:rsid w:val="00AC48D9"/>
    <w:rsid w:val="00AC49FB"/>
    <w:rsid w:val="00AC5A10"/>
    <w:rsid w:val="00AD0AA3"/>
    <w:rsid w:val="00AD10F2"/>
    <w:rsid w:val="00AD1728"/>
    <w:rsid w:val="00AD17B6"/>
    <w:rsid w:val="00AD22B7"/>
    <w:rsid w:val="00AD2B8D"/>
    <w:rsid w:val="00AD2DB9"/>
    <w:rsid w:val="00AD3F94"/>
    <w:rsid w:val="00AD4A5A"/>
    <w:rsid w:val="00AD55F6"/>
    <w:rsid w:val="00AD627B"/>
    <w:rsid w:val="00AD6417"/>
    <w:rsid w:val="00AD65C3"/>
    <w:rsid w:val="00AD6703"/>
    <w:rsid w:val="00AD7CFB"/>
    <w:rsid w:val="00AD7F73"/>
    <w:rsid w:val="00AE151F"/>
    <w:rsid w:val="00AE171F"/>
    <w:rsid w:val="00AE27AC"/>
    <w:rsid w:val="00AE2DBB"/>
    <w:rsid w:val="00AE2DE7"/>
    <w:rsid w:val="00AE40E0"/>
    <w:rsid w:val="00AE48D3"/>
    <w:rsid w:val="00AE4DBA"/>
    <w:rsid w:val="00AE4F07"/>
    <w:rsid w:val="00AE5422"/>
    <w:rsid w:val="00AE595C"/>
    <w:rsid w:val="00AE5A5C"/>
    <w:rsid w:val="00AE69AA"/>
    <w:rsid w:val="00AE7C8E"/>
    <w:rsid w:val="00AF095A"/>
    <w:rsid w:val="00AF166D"/>
    <w:rsid w:val="00AF1C5D"/>
    <w:rsid w:val="00AF318C"/>
    <w:rsid w:val="00AF3216"/>
    <w:rsid w:val="00AF3A7A"/>
    <w:rsid w:val="00AF42D7"/>
    <w:rsid w:val="00AF4AD2"/>
    <w:rsid w:val="00AF5600"/>
    <w:rsid w:val="00AF66CE"/>
    <w:rsid w:val="00AF6720"/>
    <w:rsid w:val="00AF6C22"/>
    <w:rsid w:val="00AF7440"/>
    <w:rsid w:val="00B006FE"/>
    <w:rsid w:val="00B007CB"/>
    <w:rsid w:val="00B0150C"/>
    <w:rsid w:val="00B02AA9"/>
    <w:rsid w:val="00B02E3E"/>
    <w:rsid w:val="00B02FA3"/>
    <w:rsid w:val="00B05084"/>
    <w:rsid w:val="00B05BDC"/>
    <w:rsid w:val="00B05FD1"/>
    <w:rsid w:val="00B0692E"/>
    <w:rsid w:val="00B06943"/>
    <w:rsid w:val="00B143AD"/>
    <w:rsid w:val="00B152FA"/>
    <w:rsid w:val="00B157F9"/>
    <w:rsid w:val="00B1652A"/>
    <w:rsid w:val="00B1672C"/>
    <w:rsid w:val="00B16E95"/>
    <w:rsid w:val="00B1728D"/>
    <w:rsid w:val="00B17B6A"/>
    <w:rsid w:val="00B17EFF"/>
    <w:rsid w:val="00B17FF4"/>
    <w:rsid w:val="00B20256"/>
    <w:rsid w:val="00B20D09"/>
    <w:rsid w:val="00B22414"/>
    <w:rsid w:val="00B23BAB"/>
    <w:rsid w:val="00B2485B"/>
    <w:rsid w:val="00B252B4"/>
    <w:rsid w:val="00B25A71"/>
    <w:rsid w:val="00B2763F"/>
    <w:rsid w:val="00B27AAC"/>
    <w:rsid w:val="00B300F7"/>
    <w:rsid w:val="00B30773"/>
    <w:rsid w:val="00B30929"/>
    <w:rsid w:val="00B30FD9"/>
    <w:rsid w:val="00B31B13"/>
    <w:rsid w:val="00B31DBC"/>
    <w:rsid w:val="00B32AB3"/>
    <w:rsid w:val="00B339A6"/>
    <w:rsid w:val="00B33F9E"/>
    <w:rsid w:val="00B34EB3"/>
    <w:rsid w:val="00B35810"/>
    <w:rsid w:val="00B372AA"/>
    <w:rsid w:val="00B40445"/>
    <w:rsid w:val="00B405C9"/>
    <w:rsid w:val="00B409E0"/>
    <w:rsid w:val="00B40B77"/>
    <w:rsid w:val="00B40F2E"/>
    <w:rsid w:val="00B41888"/>
    <w:rsid w:val="00B42049"/>
    <w:rsid w:val="00B44242"/>
    <w:rsid w:val="00B45624"/>
    <w:rsid w:val="00B45A52"/>
    <w:rsid w:val="00B46175"/>
    <w:rsid w:val="00B47F45"/>
    <w:rsid w:val="00B507FE"/>
    <w:rsid w:val="00B51185"/>
    <w:rsid w:val="00B51561"/>
    <w:rsid w:val="00B5309D"/>
    <w:rsid w:val="00B5326C"/>
    <w:rsid w:val="00B53349"/>
    <w:rsid w:val="00B534FF"/>
    <w:rsid w:val="00B53F77"/>
    <w:rsid w:val="00B548B7"/>
    <w:rsid w:val="00B54ABD"/>
    <w:rsid w:val="00B55817"/>
    <w:rsid w:val="00B57743"/>
    <w:rsid w:val="00B57CE1"/>
    <w:rsid w:val="00B60758"/>
    <w:rsid w:val="00B6104D"/>
    <w:rsid w:val="00B618A6"/>
    <w:rsid w:val="00B6337B"/>
    <w:rsid w:val="00B6350B"/>
    <w:rsid w:val="00B636DA"/>
    <w:rsid w:val="00B63C7A"/>
    <w:rsid w:val="00B64787"/>
    <w:rsid w:val="00B65363"/>
    <w:rsid w:val="00B664C7"/>
    <w:rsid w:val="00B67141"/>
    <w:rsid w:val="00B6751B"/>
    <w:rsid w:val="00B67AC0"/>
    <w:rsid w:val="00B7043B"/>
    <w:rsid w:val="00B70EED"/>
    <w:rsid w:val="00B7152A"/>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434"/>
    <w:rsid w:val="00B81733"/>
    <w:rsid w:val="00B81A6C"/>
    <w:rsid w:val="00B82C58"/>
    <w:rsid w:val="00B8339C"/>
    <w:rsid w:val="00B8481F"/>
    <w:rsid w:val="00B854FA"/>
    <w:rsid w:val="00B85DE5"/>
    <w:rsid w:val="00B86BEB"/>
    <w:rsid w:val="00B87632"/>
    <w:rsid w:val="00B8781C"/>
    <w:rsid w:val="00B900AD"/>
    <w:rsid w:val="00B90F73"/>
    <w:rsid w:val="00B919E6"/>
    <w:rsid w:val="00B92A35"/>
    <w:rsid w:val="00B92BCD"/>
    <w:rsid w:val="00B934DF"/>
    <w:rsid w:val="00B9387B"/>
    <w:rsid w:val="00B93B59"/>
    <w:rsid w:val="00B9406A"/>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DC"/>
    <w:rsid w:val="00BB51E9"/>
    <w:rsid w:val="00BB665E"/>
    <w:rsid w:val="00BB6DCA"/>
    <w:rsid w:val="00BC01A7"/>
    <w:rsid w:val="00BC0A11"/>
    <w:rsid w:val="00BC0EA3"/>
    <w:rsid w:val="00BC0ECB"/>
    <w:rsid w:val="00BC0FDC"/>
    <w:rsid w:val="00BC159B"/>
    <w:rsid w:val="00BC176F"/>
    <w:rsid w:val="00BC1983"/>
    <w:rsid w:val="00BC23C2"/>
    <w:rsid w:val="00BC2CD3"/>
    <w:rsid w:val="00BC3053"/>
    <w:rsid w:val="00BC37C9"/>
    <w:rsid w:val="00BC3A11"/>
    <w:rsid w:val="00BC4D2E"/>
    <w:rsid w:val="00BC6110"/>
    <w:rsid w:val="00BC6AF9"/>
    <w:rsid w:val="00BC786D"/>
    <w:rsid w:val="00BD2ABC"/>
    <w:rsid w:val="00BD35A9"/>
    <w:rsid w:val="00BD48AC"/>
    <w:rsid w:val="00BD5201"/>
    <w:rsid w:val="00BD5CF7"/>
    <w:rsid w:val="00BD5F1A"/>
    <w:rsid w:val="00BD69E6"/>
    <w:rsid w:val="00BE08A1"/>
    <w:rsid w:val="00BE0C66"/>
    <w:rsid w:val="00BE1234"/>
    <w:rsid w:val="00BE1E12"/>
    <w:rsid w:val="00BE29CC"/>
    <w:rsid w:val="00BE2FA6"/>
    <w:rsid w:val="00BE333F"/>
    <w:rsid w:val="00BE35F3"/>
    <w:rsid w:val="00BE3E94"/>
    <w:rsid w:val="00BE5C49"/>
    <w:rsid w:val="00BE5EC7"/>
    <w:rsid w:val="00BE6ED3"/>
    <w:rsid w:val="00BE7090"/>
    <w:rsid w:val="00BE7406"/>
    <w:rsid w:val="00BE7603"/>
    <w:rsid w:val="00BE7982"/>
    <w:rsid w:val="00BF00F6"/>
    <w:rsid w:val="00BF05B6"/>
    <w:rsid w:val="00BF0A83"/>
    <w:rsid w:val="00BF12A1"/>
    <w:rsid w:val="00BF1A20"/>
    <w:rsid w:val="00BF3279"/>
    <w:rsid w:val="00BF4478"/>
    <w:rsid w:val="00BF4ADD"/>
    <w:rsid w:val="00BF540C"/>
    <w:rsid w:val="00BF63AD"/>
    <w:rsid w:val="00BF74C7"/>
    <w:rsid w:val="00BF796F"/>
    <w:rsid w:val="00BF7B6A"/>
    <w:rsid w:val="00C00214"/>
    <w:rsid w:val="00C00BC6"/>
    <w:rsid w:val="00C015F1"/>
    <w:rsid w:val="00C01F33"/>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7B7"/>
    <w:rsid w:val="00C14994"/>
    <w:rsid w:val="00C14D44"/>
    <w:rsid w:val="00C14D4B"/>
    <w:rsid w:val="00C154BB"/>
    <w:rsid w:val="00C1573F"/>
    <w:rsid w:val="00C1666E"/>
    <w:rsid w:val="00C16894"/>
    <w:rsid w:val="00C17857"/>
    <w:rsid w:val="00C20433"/>
    <w:rsid w:val="00C21CEA"/>
    <w:rsid w:val="00C23FF9"/>
    <w:rsid w:val="00C25190"/>
    <w:rsid w:val="00C26C40"/>
    <w:rsid w:val="00C279B5"/>
    <w:rsid w:val="00C27ABC"/>
    <w:rsid w:val="00C27C45"/>
    <w:rsid w:val="00C31AAA"/>
    <w:rsid w:val="00C3367C"/>
    <w:rsid w:val="00C3424C"/>
    <w:rsid w:val="00C3443F"/>
    <w:rsid w:val="00C36000"/>
    <w:rsid w:val="00C36389"/>
    <w:rsid w:val="00C3687E"/>
    <w:rsid w:val="00C36A0A"/>
    <w:rsid w:val="00C36A2F"/>
    <w:rsid w:val="00C3719D"/>
    <w:rsid w:val="00C37CB2"/>
    <w:rsid w:val="00C40098"/>
    <w:rsid w:val="00C4189A"/>
    <w:rsid w:val="00C4416C"/>
    <w:rsid w:val="00C44AEC"/>
    <w:rsid w:val="00C461CA"/>
    <w:rsid w:val="00C46632"/>
    <w:rsid w:val="00C46C89"/>
    <w:rsid w:val="00C473A5"/>
    <w:rsid w:val="00C47595"/>
    <w:rsid w:val="00C50947"/>
    <w:rsid w:val="00C50C67"/>
    <w:rsid w:val="00C5134E"/>
    <w:rsid w:val="00C51E61"/>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33B"/>
    <w:rsid w:val="00C67C63"/>
    <w:rsid w:val="00C70288"/>
    <w:rsid w:val="00C70697"/>
    <w:rsid w:val="00C715E5"/>
    <w:rsid w:val="00C72093"/>
    <w:rsid w:val="00C72224"/>
    <w:rsid w:val="00C72EF4"/>
    <w:rsid w:val="00C73AC5"/>
    <w:rsid w:val="00C73DF7"/>
    <w:rsid w:val="00C7428D"/>
    <w:rsid w:val="00C744FE"/>
    <w:rsid w:val="00C74E58"/>
    <w:rsid w:val="00C75D2F"/>
    <w:rsid w:val="00C767BE"/>
    <w:rsid w:val="00C76E3C"/>
    <w:rsid w:val="00C773E5"/>
    <w:rsid w:val="00C774BF"/>
    <w:rsid w:val="00C80D31"/>
    <w:rsid w:val="00C81307"/>
    <w:rsid w:val="00C81517"/>
    <w:rsid w:val="00C81568"/>
    <w:rsid w:val="00C8625F"/>
    <w:rsid w:val="00C86889"/>
    <w:rsid w:val="00C87A30"/>
    <w:rsid w:val="00C87A8F"/>
    <w:rsid w:val="00C90189"/>
    <w:rsid w:val="00C9027A"/>
    <w:rsid w:val="00C9068E"/>
    <w:rsid w:val="00C90733"/>
    <w:rsid w:val="00C91BF7"/>
    <w:rsid w:val="00C93598"/>
    <w:rsid w:val="00C93814"/>
    <w:rsid w:val="00C93C4B"/>
    <w:rsid w:val="00C944AB"/>
    <w:rsid w:val="00C94514"/>
    <w:rsid w:val="00C947CC"/>
    <w:rsid w:val="00C94D10"/>
    <w:rsid w:val="00C9582E"/>
    <w:rsid w:val="00C95AA8"/>
    <w:rsid w:val="00C95B40"/>
    <w:rsid w:val="00CA0082"/>
    <w:rsid w:val="00CA106A"/>
    <w:rsid w:val="00CA1229"/>
    <w:rsid w:val="00CA1428"/>
    <w:rsid w:val="00CA1964"/>
    <w:rsid w:val="00CA1ED8"/>
    <w:rsid w:val="00CA329B"/>
    <w:rsid w:val="00CA3FA9"/>
    <w:rsid w:val="00CA46FD"/>
    <w:rsid w:val="00CA4E12"/>
    <w:rsid w:val="00CA4E38"/>
    <w:rsid w:val="00CA62FE"/>
    <w:rsid w:val="00CA6546"/>
    <w:rsid w:val="00CA67AB"/>
    <w:rsid w:val="00CA7657"/>
    <w:rsid w:val="00CA777D"/>
    <w:rsid w:val="00CB070F"/>
    <w:rsid w:val="00CB1294"/>
    <w:rsid w:val="00CB1E54"/>
    <w:rsid w:val="00CB1F63"/>
    <w:rsid w:val="00CB2ABD"/>
    <w:rsid w:val="00CB4121"/>
    <w:rsid w:val="00CB7102"/>
    <w:rsid w:val="00CB7170"/>
    <w:rsid w:val="00CB7CF1"/>
    <w:rsid w:val="00CC040E"/>
    <w:rsid w:val="00CC08BE"/>
    <w:rsid w:val="00CC0C5A"/>
    <w:rsid w:val="00CC0F34"/>
    <w:rsid w:val="00CC111F"/>
    <w:rsid w:val="00CC15BE"/>
    <w:rsid w:val="00CC1D25"/>
    <w:rsid w:val="00CC2011"/>
    <w:rsid w:val="00CC244A"/>
    <w:rsid w:val="00CC2B5D"/>
    <w:rsid w:val="00CC3AD5"/>
    <w:rsid w:val="00CC3EA0"/>
    <w:rsid w:val="00CC4604"/>
    <w:rsid w:val="00CC4A4C"/>
    <w:rsid w:val="00CC4CA2"/>
    <w:rsid w:val="00CC6974"/>
    <w:rsid w:val="00CC790D"/>
    <w:rsid w:val="00CC7B45"/>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20B2"/>
    <w:rsid w:val="00CE370E"/>
    <w:rsid w:val="00CE3865"/>
    <w:rsid w:val="00CE4892"/>
    <w:rsid w:val="00CE5DEA"/>
    <w:rsid w:val="00CE74C6"/>
    <w:rsid w:val="00CE7561"/>
    <w:rsid w:val="00CE7E3A"/>
    <w:rsid w:val="00CF0581"/>
    <w:rsid w:val="00CF1354"/>
    <w:rsid w:val="00CF14BC"/>
    <w:rsid w:val="00CF1EB9"/>
    <w:rsid w:val="00CF3B1F"/>
    <w:rsid w:val="00CF3BF6"/>
    <w:rsid w:val="00CF3D04"/>
    <w:rsid w:val="00CF41BD"/>
    <w:rsid w:val="00CF42C0"/>
    <w:rsid w:val="00CF4532"/>
    <w:rsid w:val="00CF4824"/>
    <w:rsid w:val="00CF4BBE"/>
    <w:rsid w:val="00CF5414"/>
    <w:rsid w:val="00CF625B"/>
    <w:rsid w:val="00CF6740"/>
    <w:rsid w:val="00CF67D2"/>
    <w:rsid w:val="00CF687E"/>
    <w:rsid w:val="00CF7461"/>
    <w:rsid w:val="00CF76EB"/>
    <w:rsid w:val="00CF79F2"/>
    <w:rsid w:val="00CF7DB2"/>
    <w:rsid w:val="00CF7EFA"/>
    <w:rsid w:val="00D00C18"/>
    <w:rsid w:val="00D01B6E"/>
    <w:rsid w:val="00D02425"/>
    <w:rsid w:val="00D03214"/>
    <w:rsid w:val="00D0349B"/>
    <w:rsid w:val="00D036A7"/>
    <w:rsid w:val="00D03748"/>
    <w:rsid w:val="00D044DF"/>
    <w:rsid w:val="00D04B47"/>
    <w:rsid w:val="00D051C2"/>
    <w:rsid w:val="00D05763"/>
    <w:rsid w:val="00D05F6F"/>
    <w:rsid w:val="00D10249"/>
    <w:rsid w:val="00D114CD"/>
    <w:rsid w:val="00D115C3"/>
    <w:rsid w:val="00D11897"/>
    <w:rsid w:val="00D13135"/>
    <w:rsid w:val="00D134F3"/>
    <w:rsid w:val="00D135C1"/>
    <w:rsid w:val="00D13E4E"/>
    <w:rsid w:val="00D14D97"/>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5E57"/>
    <w:rsid w:val="00D261BE"/>
    <w:rsid w:val="00D27346"/>
    <w:rsid w:val="00D27413"/>
    <w:rsid w:val="00D27582"/>
    <w:rsid w:val="00D27889"/>
    <w:rsid w:val="00D30447"/>
    <w:rsid w:val="00D30A89"/>
    <w:rsid w:val="00D30C03"/>
    <w:rsid w:val="00D30F6B"/>
    <w:rsid w:val="00D312CA"/>
    <w:rsid w:val="00D331E6"/>
    <w:rsid w:val="00D333F5"/>
    <w:rsid w:val="00D33A46"/>
    <w:rsid w:val="00D36E71"/>
    <w:rsid w:val="00D37D87"/>
    <w:rsid w:val="00D40B33"/>
    <w:rsid w:val="00D426F6"/>
    <w:rsid w:val="00D4318F"/>
    <w:rsid w:val="00D438BF"/>
    <w:rsid w:val="00D43AD2"/>
    <w:rsid w:val="00D43C18"/>
    <w:rsid w:val="00D43DF7"/>
    <w:rsid w:val="00D440F8"/>
    <w:rsid w:val="00D443A5"/>
    <w:rsid w:val="00D457B7"/>
    <w:rsid w:val="00D4617F"/>
    <w:rsid w:val="00D46324"/>
    <w:rsid w:val="00D469E8"/>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012"/>
    <w:rsid w:val="00D576CA"/>
    <w:rsid w:val="00D57B84"/>
    <w:rsid w:val="00D604AA"/>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155C"/>
    <w:rsid w:val="00D720FC"/>
    <w:rsid w:val="00D729A9"/>
    <w:rsid w:val="00D7311D"/>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3F6"/>
    <w:rsid w:val="00D92982"/>
    <w:rsid w:val="00D93027"/>
    <w:rsid w:val="00D93958"/>
    <w:rsid w:val="00D93F3B"/>
    <w:rsid w:val="00D95E65"/>
    <w:rsid w:val="00D97C9E"/>
    <w:rsid w:val="00DA00DD"/>
    <w:rsid w:val="00DA077F"/>
    <w:rsid w:val="00DA0FB0"/>
    <w:rsid w:val="00DA281B"/>
    <w:rsid w:val="00DA305E"/>
    <w:rsid w:val="00DA4508"/>
    <w:rsid w:val="00DA517D"/>
    <w:rsid w:val="00DA5417"/>
    <w:rsid w:val="00DA56E8"/>
    <w:rsid w:val="00DA5DED"/>
    <w:rsid w:val="00DA6CAA"/>
    <w:rsid w:val="00DA6CD3"/>
    <w:rsid w:val="00DA760E"/>
    <w:rsid w:val="00DB0A9F"/>
    <w:rsid w:val="00DB18A2"/>
    <w:rsid w:val="00DB1A0A"/>
    <w:rsid w:val="00DB20FC"/>
    <w:rsid w:val="00DB2D79"/>
    <w:rsid w:val="00DB3248"/>
    <w:rsid w:val="00DB377D"/>
    <w:rsid w:val="00DB3923"/>
    <w:rsid w:val="00DB3E58"/>
    <w:rsid w:val="00DB640D"/>
    <w:rsid w:val="00DB65C4"/>
    <w:rsid w:val="00DB65CF"/>
    <w:rsid w:val="00DB6A46"/>
    <w:rsid w:val="00DB7027"/>
    <w:rsid w:val="00DB7A20"/>
    <w:rsid w:val="00DC075D"/>
    <w:rsid w:val="00DC21E2"/>
    <w:rsid w:val="00DC2441"/>
    <w:rsid w:val="00DC28D5"/>
    <w:rsid w:val="00DC2D36"/>
    <w:rsid w:val="00DC4E79"/>
    <w:rsid w:val="00DC53EF"/>
    <w:rsid w:val="00DC6F91"/>
    <w:rsid w:val="00DC71F1"/>
    <w:rsid w:val="00DD076F"/>
    <w:rsid w:val="00DD2130"/>
    <w:rsid w:val="00DD3D90"/>
    <w:rsid w:val="00DD50A8"/>
    <w:rsid w:val="00DD65E2"/>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4EF0"/>
    <w:rsid w:val="00E25889"/>
    <w:rsid w:val="00E259B3"/>
    <w:rsid w:val="00E2692F"/>
    <w:rsid w:val="00E26FFE"/>
    <w:rsid w:val="00E27B32"/>
    <w:rsid w:val="00E30B5A"/>
    <w:rsid w:val="00E3123D"/>
    <w:rsid w:val="00E31461"/>
    <w:rsid w:val="00E31890"/>
    <w:rsid w:val="00E31D43"/>
    <w:rsid w:val="00E32608"/>
    <w:rsid w:val="00E32E56"/>
    <w:rsid w:val="00E33CCF"/>
    <w:rsid w:val="00E34188"/>
    <w:rsid w:val="00E342BF"/>
    <w:rsid w:val="00E3435A"/>
    <w:rsid w:val="00E34B6E"/>
    <w:rsid w:val="00E35162"/>
    <w:rsid w:val="00E35559"/>
    <w:rsid w:val="00E3589D"/>
    <w:rsid w:val="00E35F7E"/>
    <w:rsid w:val="00E36AE4"/>
    <w:rsid w:val="00E3723A"/>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2543"/>
    <w:rsid w:val="00E53B64"/>
    <w:rsid w:val="00E53B75"/>
    <w:rsid w:val="00E53E89"/>
    <w:rsid w:val="00E542A7"/>
    <w:rsid w:val="00E54924"/>
    <w:rsid w:val="00E54E3B"/>
    <w:rsid w:val="00E55C3E"/>
    <w:rsid w:val="00E57565"/>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0BF"/>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8D9"/>
    <w:rsid w:val="00E93FFE"/>
    <w:rsid w:val="00E945CB"/>
    <w:rsid w:val="00E94D93"/>
    <w:rsid w:val="00E94F8A"/>
    <w:rsid w:val="00E9582B"/>
    <w:rsid w:val="00E96A48"/>
    <w:rsid w:val="00E96C9B"/>
    <w:rsid w:val="00E9762A"/>
    <w:rsid w:val="00E977EC"/>
    <w:rsid w:val="00EA037C"/>
    <w:rsid w:val="00EA0B4A"/>
    <w:rsid w:val="00EA0BCE"/>
    <w:rsid w:val="00EA188E"/>
    <w:rsid w:val="00EA2249"/>
    <w:rsid w:val="00EA3DF8"/>
    <w:rsid w:val="00EA4506"/>
    <w:rsid w:val="00EA4A13"/>
    <w:rsid w:val="00EA5F25"/>
    <w:rsid w:val="00EA681A"/>
    <w:rsid w:val="00EA6CA1"/>
    <w:rsid w:val="00EA7A41"/>
    <w:rsid w:val="00EA7DC0"/>
    <w:rsid w:val="00EB077B"/>
    <w:rsid w:val="00EB1E0E"/>
    <w:rsid w:val="00EB3F4B"/>
    <w:rsid w:val="00EB4084"/>
    <w:rsid w:val="00EB4C10"/>
    <w:rsid w:val="00EB4EA2"/>
    <w:rsid w:val="00EB54C7"/>
    <w:rsid w:val="00EB5631"/>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D4740"/>
    <w:rsid w:val="00EE0E2B"/>
    <w:rsid w:val="00EE1E3A"/>
    <w:rsid w:val="00EE252A"/>
    <w:rsid w:val="00EE3D10"/>
    <w:rsid w:val="00EE3FC7"/>
    <w:rsid w:val="00EE45B9"/>
    <w:rsid w:val="00EE4E32"/>
    <w:rsid w:val="00EE589F"/>
    <w:rsid w:val="00EE5E56"/>
    <w:rsid w:val="00EE5F60"/>
    <w:rsid w:val="00EE6384"/>
    <w:rsid w:val="00EE7751"/>
    <w:rsid w:val="00EE7C9E"/>
    <w:rsid w:val="00EF0974"/>
    <w:rsid w:val="00EF18FE"/>
    <w:rsid w:val="00EF19E5"/>
    <w:rsid w:val="00EF1F05"/>
    <w:rsid w:val="00EF2128"/>
    <w:rsid w:val="00EF377E"/>
    <w:rsid w:val="00EF39C7"/>
    <w:rsid w:val="00EF3CC9"/>
    <w:rsid w:val="00EF3CE3"/>
    <w:rsid w:val="00EF3D7F"/>
    <w:rsid w:val="00EF5787"/>
    <w:rsid w:val="00EF60D0"/>
    <w:rsid w:val="00EF6FB4"/>
    <w:rsid w:val="00EF799E"/>
    <w:rsid w:val="00F00AAE"/>
    <w:rsid w:val="00F02550"/>
    <w:rsid w:val="00F02B2C"/>
    <w:rsid w:val="00F03772"/>
    <w:rsid w:val="00F0418B"/>
    <w:rsid w:val="00F043DC"/>
    <w:rsid w:val="00F04823"/>
    <w:rsid w:val="00F04941"/>
    <w:rsid w:val="00F0528D"/>
    <w:rsid w:val="00F0685C"/>
    <w:rsid w:val="00F06C67"/>
    <w:rsid w:val="00F06DFD"/>
    <w:rsid w:val="00F071D1"/>
    <w:rsid w:val="00F07533"/>
    <w:rsid w:val="00F076A1"/>
    <w:rsid w:val="00F10629"/>
    <w:rsid w:val="00F114A9"/>
    <w:rsid w:val="00F13CB3"/>
    <w:rsid w:val="00F13D5B"/>
    <w:rsid w:val="00F1409F"/>
    <w:rsid w:val="00F150D8"/>
    <w:rsid w:val="00F15FA5"/>
    <w:rsid w:val="00F204C4"/>
    <w:rsid w:val="00F209B7"/>
    <w:rsid w:val="00F20EB4"/>
    <w:rsid w:val="00F21061"/>
    <w:rsid w:val="00F21B54"/>
    <w:rsid w:val="00F2205E"/>
    <w:rsid w:val="00F22818"/>
    <w:rsid w:val="00F2376F"/>
    <w:rsid w:val="00F243D8"/>
    <w:rsid w:val="00F2569A"/>
    <w:rsid w:val="00F264D5"/>
    <w:rsid w:val="00F27A7A"/>
    <w:rsid w:val="00F30828"/>
    <w:rsid w:val="00F30D4B"/>
    <w:rsid w:val="00F313D6"/>
    <w:rsid w:val="00F32C2B"/>
    <w:rsid w:val="00F33251"/>
    <w:rsid w:val="00F334E8"/>
    <w:rsid w:val="00F34CE0"/>
    <w:rsid w:val="00F34EFE"/>
    <w:rsid w:val="00F350EC"/>
    <w:rsid w:val="00F35618"/>
    <w:rsid w:val="00F37C93"/>
    <w:rsid w:val="00F409D4"/>
    <w:rsid w:val="00F40F0C"/>
    <w:rsid w:val="00F41096"/>
    <w:rsid w:val="00F4205E"/>
    <w:rsid w:val="00F42A2B"/>
    <w:rsid w:val="00F42DF1"/>
    <w:rsid w:val="00F43462"/>
    <w:rsid w:val="00F43580"/>
    <w:rsid w:val="00F435DD"/>
    <w:rsid w:val="00F43D59"/>
    <w:rsid w:val="00F44577"/>
    <w:rsid w:val="00F4468E"/>
    <w:rsid w:val="00F44DE1"/>
    <w:rsid w:val="00F44EE0"/>
    <w:rsid w:val="00F455CD"/>
    <w:rsid w:val="00F4705F"/>
    <w:rsid w:val="00F4766C"/>
    <w:rsid w:val="00F5060E"/>
    <w:rsid w:val="00F507D1"/>
    <w:rsid w:val="00F519CE"/>
    <w:rsid w:val="00F51ADA"/>
    <w:rsid w:val="00F51B15"/>
    <w:rsid w:val="00F533C7"/>
    <w:rsid w:val="00F538CF"/>
    <w:rsid w:val="00F54AF3"/>
    <w:rsid w:val="00F54B98"/>
    <w:rsid w:val="00F54BD7"/>
    <w:rsid w:val="00F55438"/>
    <w:rsid w:val="00F600D6"/>
    <w:rsid w:val="00F6018C"/>
    <w:rsid w:val="00F60203"/>
    <w:rsid w:val="00F604E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1A91"/>
    <w:rsid w:val="00F820B2"/>
    <w:rsid w:val="00F82138"/>
    <w:rsid w:val="00F83B43"/>
    <w:rsid w:val="00F83C33"/>
    <w:rsid w:val="00F8456C"/>
    <w:rsid w:val="00F84588"/>
    <w:rsid w:val="00F859D8"/>
    <w:rsid w:val="00F868F5"/>
    <w:rsid w:val="00F875A0"/>
    <w:rsid w:val="00F9056A"/>
    <w:rsid w:val="00F90F8D"/>
    <w:rsid w:val="00F911DA"/>
    <w:rsid w:val="00F92782"/>
    <w:rsid w:val="00F9309F"/>
    <w:rsid w:val="00F934B0"/>
    <w:rsid w:val="00F93AA9"/>
    <w:rsid w:val="00F93EFD"/>
    <w:rsid w:val="00F95B5F"/>
    <w:rsid w:val="00F96985"/>
    <w:rsid w:val="00F97838"/>
    <w:rsid w:val="00FA2BB3"/>
    <w:rsid w:val="00FA45C8"/>
    <w:rsid w:val="00FA4C8E"/>
    <w:rsid w:val="00FA4EA8"/>
    <w:rsid w:val="00FA6A78"/>
    <w:rsid w:val="00FA6F02"/>
    <w:rsid w:val="00FA7785"/>
    <w:rsid w:val="00FB47BC"/>
    <w:rsid w:val="00FB491E"/>
    <w:rsid w:val="00FB4C80"/>
    <w:rsid w:val="00FB654F"/>
    <w:rsid w:val="00FB6A6A"/>
    <w:rsid w:val="00FB6DC4"/>
    <w:rsid w:val="00FB76DE"/>
    <w:rsid w:val="00FC00B2"/>
    <w:rsid w:val="00FC0204"/>
    <w:rsid w:val="00FC0C53"/>
    <w:rsid w:val="00FC265A"/>
    <w:rsid w:val="00FC2BE9"/>
    <w:rsid w:val="00FC2E07"/>
    <w:rsid w:val="00FC2E36"/>
    <w:rsid w:val="00FC30B5"/>
    <w:rsid w:val="00FC3CA7"/>
    <w:rsid w:val="00FC45E1"/>
    <w:rsid w:val="00FC5F35"/>
    <w:rsid w:val="00FC6EBD"/>
    <w:rsid w:val="00FC7429"/>
    <w:rsid w:val="00FD008C"/>
    <w:rsid w:val="00FD0130"/>
    <w:rsid w:val="00FD07F6"/>
    <w:rsid w:val="00FD1EC8"/>
    <w:rsid w:val="00FD1ED6"/>
    <w:rsid w:val="00FD2FFA"/>
    <w:rsid w:val="00FD2FFC"/>
    <w:rsid w:val="00FD3075"/>
    <w:rsid w:val="00FD38E5"/>
    <w:rsid w:val="00FD47ED"/>
    <w:rsid w:val="00FD49EF"/>
    <w:rsid w:val="00FD534C"/>
    <w:rsid w:val="00FD5A1C"/>
    <w:rsid w:val="00FD6158"/>
    <w:rsid w:val="00FD74DB"/>
    <w:rsid w:val="00FD7660"/>
    <w:rsid w:val="00FD7778"/>
    <w:rsid w:val="00FD7BB6"/>
    <w:rsid w:val="00FE0655"/>
    <w:rsid w:val="00FE2365"/>
    <w:rsid w:val="00FE34D9"/>
    <w:rsid w:val="00FE37D7"/>
    <w:rsid w:val="00FE3E1A"/>
    <w:rsid w:val="00FE461F"/>
    <w:rsid w:val="00FE4936"/>
    <w:rsid w:val="00FE4AF1"/>
    <w:rsid w:val="00FE4C7B"/>
    <w:rsid w:val="00FE5586"/>
    <w:rsid w:val="00FE5C61"/>
    <w:rsid w:val="00FE7336"/>
    <w:rsid w:val="00FE75F6"/>
    <w:rsid w:val="00FE787C"/>
    <w:rsid w:val="00FF0299"/>
    <w:rsid w:val="00FF078A"/>
    <w:rsid w:val="00FF0DCC"/>
    <w:rsid w:val="00FF1221"/>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DF4E23"/>
  <w15:chartTrackingRefBased/>
  <w15:docId w15:val="{1730AE69-1A3D-410E-8099-363CDA8B1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4C7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314C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4C74"/>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562D3-2EE4-4093-8AC8-6864CD175BC1}">
  <ds:schemaRefs>
    <ds:schemaRef ds:uri="http://schemas.microsoft.com/sharepoint/v3/contenttype/forms"/>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08655498-5F8D-432B-A947-C163DE151754}">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3A5DDC4-09E6-458E-B1F3-6EF365902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3</Pages>
  <Words>1004</Words>
  <Characters>5431</Characters>
  <Application>Microsoft Office Word</Application>
  <DocSecurity>0</DocSecurity>
  <Lines>45</Lines>
  <Paragraphs>12</Paragraphs>
  <ScaleCrop>false</ScaleCrop>
  <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366</cp:revision>
  <dcterms:created xsi:type="dcterms:W3CDTF">2021-07-22T20:26:00Z</dcterms:created>
  <dcterms:modified xsi:type="dcterms:W3CDTF">2021-08-05T17:23:00Z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